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0AEDE" w14:textId="1164C4D9" w:rsidR="00DA43D2" w:rsidRDefault="003F7AFE" w:rsidP="00B40990">
      <w:pPr>
        <w:rPr>
          <w:rFonts w:ascii="Arial" w:hAnsi="Arial" w:cs="Arial"/>
          <w:b/>
          <w:sz w:val="44"/>
          <w:szCs w:val="44"/>
        </w:rPr>
      </w:pPr>
      <w:r>
        <w:rPr>
          <w:rFonts w:ascii="Arial" w:hAnsi="Arial" w:cs="Arial"/>
          <w:b/>
          <w:sz w:val="44"/>
          <w:szCs w:val="44"/>
        </w:rPr>
        <w:t xml:space="preserve"> </w:t>
      </w:r>
      <w:r w:rsidR="00DA43D2">
        <w:rPr>
          <w:noProof/>
          <w:lang w:eastAsia="en-GB"/>
        </w:rPr>
        <w:drawing>
          <wp:inline distT="0" distB="0" distL="0" distR="0" wp14:anchorId="245E783A" wp14:editId="57372203">
            <wp:extent cx="2594610" cy="946150"/>
            <wp:effectExtent l="0" t="0" r="0" b="0"/>
            <wp:docPr id="1" name="Picture 1" descr="\\localhost\Volumes\SP\An Inspector Calls\http:\t2.gstatic.com\images?q=tbn:ANd9GcQ75n2MKZjpQWuxRFGba1k5ezRYm3_vXGKcasmn2Hue4NI4r8fW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host\Volumes\SP\An Inspector Calls\http:\t2.gstatic.com\images?q=tbn:ANd9GcQ75n2MKZjpQWuxRFGba1k5ezRYm3_vXGKcasmn2Hue4NI4r8fWY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4610" cy="946150"/>
                    </a:xfrm>
                    <a:prstGeom prst="rect">
                      <a:avLst/>
                    </a:prstGeom>
                    <a:noFill/>
                    <a:ln>
                      <a:noFill/>
                    </a:ln>
                  </pic:spPr>
                </pic:pic>
              </a:graphicData>
            </a:graphic>
          </wp:inline>
        </w:drawing>
      </w:r>
    </w:p>
    <w:p w14:paraId="264083DD" w14:textId="04D6232F" w:rsidR="00B536FC" w:rsidRPr="00B40990" w:rsidRDefault="00DA43D2" w:rsidP="00B40990">
      <w:pPr>
        <w:jc w:val="center"/>
        <w:rPr>
          <w:rFonts w:ascii="Arial" w:eastAsia="Cambria" w:hAnsi="Arial" w:cs="Arial"/>
          <w:noProof/>
          <w:sz w:val="52"/>
          <w:szCs w:val="52"/>
          <w:lang w:eastAsia="en-GB"/>
        </w:rPr>
      </w:pPr>
      <w:r w:rsidRPr="00B40990">
        <w:rPr>
          <w:rFonts w:ascii="Arial" w:eastAsia="Cambria" w:hAnsi="Arial" w:cs="Arial"/>
          <w:noProof/>
          <w:sz w:val="52"/>
          <w:szCs w:val="52"/>
          <w:lang w:eastAsia="en-GB"/>
        </w:rPr>
        <w:t xml:space="preserve">  English Department</w:t>
      </w:r>
    </w:p>
    <w:p w14:paraId="33D1AF79" w14:textId="7FEAD7A7" w:rsidR="00DE3756" w:rsidRPr="00B536FC" w:rsidRDefault="0069452B" w:rsidP="00DA43D2">
      <w:pPr>
        <w:jc w:val="center"/>
        <w:rPr>
          <w:rFonts w:ascii="Arial" w:hAnsi="Arial" w:cs="Arial"/>
          <w:b/>
          <w:sz w:val="32"/>
          <w:szCs w:val="32"/>
        </w:rPr>
      </w:pPr>
      <w:r>
        <w:rPr>
          <w:rFonts w:ascii="Arial" w:hAnsi="Arial" w:cs="Arial"/>
          <w:b/>
          <w:sz w:val="32"/>
          <w:szCs w:val="32"/>
        </w:rPr>
        <w:t>FEEDBACK</w:t>
      </w:r>
      <w:r w:rsidR="00B67CAA">
        <w:rPr>
          <w:rFonts w:ascii="Arial" w:hAnsi="Arial" w:cs="Arial"/>
          <w:b/>
          <w:sz w:val="32"/>
          <w:szCs w:val="32"/>
        </w:rPr>
        <w:t xml:space="preserve"> / FEEDFORWARD</w:t>
      </w:r>
      <w:r>
        <w:rPr>
          <w:rFonts w:ascii="Arial" w:hAnsi="Arial" w:cs="Arial"/>
          <w:b/>
          <w:sz w:val="32"/>
          <w:szCs w:val="32"/>
        </w:rPr>
        <w:t xml:space="preserve"> </w:t>
      </w:r>
      <w:r w:rsidR="008C336D" w:rsidRPr="00B536FC">
        <w:rPr>
          <w:rFonts w:ascii="Arial" w:hAnsi="Arial" w:cs="Arial"/>
          <w:b/>
          <w:sz w:val="32"/>
          <w:szCs w:val="32"/>
        </w:rPr>
        <w:t>POLICY</w:t>
      </w:r>
    </w:p>
    <w:p w14:paraId="47678DBD" w14:textId="5E9DCABE" w:rsidR="00B536FC" w:rsidRPr="00B536FC" w:rsidRDefault="001A227B" w:rsidP="00DA43D2">
      <w:pPr>
        <w:jc w:val="center"/>
        <w:rPr>
          <w:rFonts w:ascii="Arial" w:hAnsi="Arial" w:cs="Arial"/>
          <w:b/>
          <w:sz w:val="32"/>
          <w:szCs w:val="32"/>
        </w:rPr>
      </w:pPr>
      <w:r w:rsidRPr="00B904F7">
        <w:rPr>
          <w:rFonts w:ascii="Arial" w:hAnsi="Arial" w:cs="Arial"/>
          <w:b/>
          <w:sz w:val="32"/>
          <w:szCs w:val="32"/>
        </w:rPr>
        <w:t>September 202</w:t>
      </w:r>
      <w:r w:rsidR="00B904F7" w:rsidRPr="00B904F7">
        <w:rPr>
          <w:rFonts w:ascii="Arial" w:hAnsi="Arial" w:cs="Arial"/>
          <w:b/>
          <w:sz w:val="32"/>
          <w:szCs w:val="32"/>
        </w:rPr>
        <w:t>4</w:t>
      </w:r>
    </w:p>
    <w:tbl>
      <w:tblPr>
        <w:tblStyle w:val="TableGrid"/>
        <w:tblW w:w="15860" w:type="dxa"/>
        <w:tblInd w:w="-289" w:type="dxa"/>
        <w:tblLook w:val="04A0" w:firstRow="1" w:lastRow="0" w:firstColumn="1" w:lastColumn="0" w:noHBand="0" w:noVBand="1"/>
      </w:tblPr>
      <w:tblGrid>
        <w:gridCol w:w="15860"/>
      </w:tblGrid>
      <w:tr w:rsidR="00377E5E" w14:paraId="3B2F6DDA" w14:textId="77777777" w:rsidTr="003249FD">
        <w:trPr>
          <w:trHeight w:val="1975"/>
        </w:trPr>
        <w:tc>
          <w:tcPr>
            <w:tcW w:w="15860" w:type="dxa"/>
          </w:tcPr>
          <w:p w14:paraId="50DF52C1" w14:textId="4FACBD35" w:rsidR="00377E5E" w:rsidRDefault="00377E5E" w:rsidP="00377E5E">
            <w:pPr>
              <w:rPr>
                <w:rFonts w:ascii="Arial" w:hAnsi="Arial" w:cs="Arial"/>
                <w:b/>
                <w:sz w:val="24"/>
                <w:szCs w:val="24"/>
              </w:rPr>
            </w:pPr>
            <w:r>
              <w:rPr>
                <w:rFonts w:ascii="Arial" w:hAnsi="Arial" w:cs="Arial"/>
                <w:b/>
                <w:sz w:val="24"/>
                <w:szCs w:val="24"/>
              </w:rPr>
              <w:t>DEFINITIONS</w:t>
            </w:r>
          </w:p>
          <w:p w14:paraId="30E3767E" w14:textId="77777777" w:rsidR="00C8228E" w:rsidRDefault="00C8228E" w:rsidP="00377E5E">
            <w:pPr>
              <w:rPr>
                <w:rFonts w:ascii="Arial" w:hAnsi="Arial" w:cs="Arial"/>
                <w:b/>
                <w:sz w:val="24"/>
                <w:szCs w:val="24"/>
              </w:rPr>
            </w:pPr>
          </w:p>
          <w:p w14:paraId="227695A6" w14:textId="36A3468F" w:rsidR="00377E5E" w:rsidRDefault="00377E5E" w:rsidP="00377E5E">
            <w:pPr>
              <w:rPr>
                <w:rFonts w:ascii="Arial" w:hAnsi="Arial" w:cs="Arial"/>
                <w:b/>
                <w:sz w:val="24"/>
                <w:szCs w:val="24"/>
              </w:rPr>
            </w:pPr>
            <w:r>
              <w:rPr>
                <w:rFonts w:ascii="Arial" w:hAnsi="Arial" w:cs="Arial"/>
                <w:b/>
                <w:sz w:val="24"/>
                <w:szCs w:val="24"/>
              </w:rPr>
              <w:t>What is summative assessment?</w:t>
            </w:r>
          </w:p>
          <w:p w14:paraId="30D6AA1A" w14:textId="77777777" w:rsidR="00C8228E" w:rsidRDefault="00C8228E" w:rsidP="00377E5E">
            <w:pPr>
              <w:rPr>
                <w:rFonts w:ascii="Arial" w:hAnsi="Arial" w:cs="Arial"/>
                <w:b/>
                <w:sz w:val="24"/>
                <w:szCs w:val="24"/>
              </w:rPr>
            </w:pPr>
          </w:p>
          <w:p w14:paraId="4F8542FF" w14:textId="7381E3B0" w:rsidR="00B00C95" w:rsidRDefault="00377E5E" w:rsidP="00377E5E">
            <w:pPr>
              <w:rPr>
                <w:rFonts w:ascii="Arial" w:hAnsi="Arial" w:cs="Arial"/>
                <w:sz w:val="24"/>
                <w:szCs w:val="24"/>
              </w:rPr>
            </w:pPr>
            <w:r w:rsidRPr="00377E5E">
              <w:rPr>
                <w:rFonts w:ascii="Arial" w:hAnsi="Arial" w:cs="Arial"/>
                <w:sz w:val="24"/>
                <w:szCs w:val="24"/>
              </w:rPr>
              <w:t xml:space="preserve">Accurate ‘summative’ assessment identifies a student’s </w:t>
            </w:r>
            <w:r w:rsidRPr="00AB2EF3">
              <w:rPr>
                <w:rFonts w:ascii="Arial" w:hAnsi="Arial" w:cs="Arial"/>
                <w:b/>
                <w:bCs/>
                <w:sz w:val="24"/>
                <w:szCs w:val="24"/>
              </w:rPr>
              <w:t>attainment at a fixed point in time</w:t>
            </w:r>
            <w:r w:rsidR="00B00C95">
              <w:rPr>
                <w:rFonts w:ascii="Arial" w:hAnsi="Arial" w:cs="Arial"/>
                <w:b/>
                <w:bCs/>
                <w:sz w:val="24"/>
                <w:szCs w:val="24"/>
              </w:rPr>
              <w:t xml:space="preserve"> </w:t>
            </w:r>
            <w:r w:rsidR="00B00C95" w:rsidRPr="00B00C95">
              <w:rPr>
                <w:rFonts w:ascii="Arial" w:hAnsi="Arial" w:cs="Arial"/>
                <w:sz w:val="24"/>
                <w:szCs w:val="24"/>
              </w:rPr>
              <w:t>and is used to</w:t>
            </w:r>
            <w:r w:rsidR="00B00C95">
              <w:rPr>
                <w:rFonts w:ascii="Arial" w:hAnsi="Arial" w:cs="Arial"/>
                <w:b/>
                <w:bCs/>
                <w:sz w:val="24"/>
                <w:szCs w:val="24"/>
              </w:rPr>
              <w:t xml:space="preserve"> evaluate student learning </w:t>
            </w:r>
            <w:r w:rsidR="00B00C95" w:rsidRPr="00B00C95">
              <w:rPr>
                <w:rFonts w:ascii="Arial" w:hAnsi="Arial" w:cs="Arial"/>
                <w:sz w:val="24"/>
                <w:szCs w:val="24"/>
              </w:rPr>
              <w:t>at the end of a taught unit</w:t>
            </w:r>
            <w:r w:rsidR="00B00C95">
              <w:rPr>
                <w:rFonts w:ascii="Arial" w:hAnsi="Arial" w:cs="Arial"/>
                <w:b/>
                <w:bCs/>
                <w:sz w:val="24"/>
                <w:szCs w:val="24"/>
              </w:rPr>
              <w:t xml:space="preserve"> by comparing it against a standard benchmark</w:t>
            </w:r>
            <w:r w:rsidRPr="00377E5E">
              <w:rPr>
                <w:rFonts w:ascii="Arial" w:hAnsi="Arial" w:cs="Arial"/>
                <w:sz w:val="24"/>
                <w:szCs w:val="24"/>
              </w:rPr>
              <w:t xml:space="preserve">. </w:t>
            </w:r>
            <w:r w:rsidR="00B00C95">
              <w:rPr>
                <w:rFonts w:ascii="Arial" w:hAnsi="Arial" w:cs="Arial"/>
                <w:sz w:val="24"/>
                <w:szCs w:val="24"/>
              </w:rPr>
              <w:t xml:space="preserve"> Summative assessments are often high stakes (they have a high value within formal testing)</w:t>
            </w:r>
            <w:r w:rsidR="006D40AF">
              <w:rPr>
                <w:rFonts w:ascii="Arial" w:hAnsi="Arial" w:cs="Arial"/>
                <w:sz w:val="24"/>
                <w:szCs w:val="24"/>
              </w:rPr>
              <w:t xml:space="preserve"> and are </w:t>
            </w:r>
            <w:r w:rsidR="006D40AF" w:rsidRPr="006D40AF">
              <w:rPr>
                <w:rFonts w:ascii="Arial" w:hAnsi="Arial" w:cs="Arial"/>
                <w:b/>
                <w:bCs/>
                <w:sz w:val="24"/>
                <w:szCs w:val="24"/>
              </w:rPr>
              <w:t>criterion-referenced</w:t>
            </w:r>
            <w:r w:rsidR="006D40AF">
              <w:rPr>
                <w:rFonts w:ascii="Arial" w:hAnsi="Arial" w:cs="Arial"/>
                <w:sz w:val="24"/>
                <w:szCs w:val="24"/>
              </w:rPr>
              <w:t>, i.e., we evaluate students according to the same criteria.</w:t>
            </w:r>
          </w:p>
          <w:p w14:paraId="42FE7D61" w14:textId="54003405" w:rsidR="00BF71AF" w:rsidRDefault="00BF71AF" w:rsidP="00377E5E">
            <w:pPr>
              <w:rPr>
                <w:rFonts w:ascii="Arial" w:hAnsi="Arial" w:cs="Arial"/>
                <w:sz w:val="24"/>
                <w:szCs w:val="24"/>
              </w:rPr>
            </w:pPr>
          </w:p>
          <w:p w14:paraId="2249A644" w14:textId="77777777" w:rsidR="00B00C95" w:rsidRDefault="00B00C95" w:rsidP="00377E5E">
            <w:pPr>
              <w:rPr>
                <w:rFonts w:ascii="Arial" w:hAnsi="Arial" w:cs="Arial"/>
                <w:sz w:val="24"/>
                <w:szCs w:val="24"/>
              </w:rPr>
            </w:pPr>
          </w:p>
          <w:p w14:paraId="3A57CB7C" w14:textId="1E57F432" w:rsidR="00377E5E" w:rsidRDefault="00377E5E" w:rsidP="00377E5E">
            <w:pPr>
              <w:rPr>
                <w:rFonts w:ascii="Arial" w:hAnsi="Arial" w:cs="Arial"/>
                <w:sz w:val="24"/>
                <w:szCs w:val="24"/>
              </w:rPr>
            </w:pPr>
            <w:r w:rsidRPr="00377E5E">
              <w:rPr>
                <w:rFonts w:ascii="Arial" w:hAnsi="Arial" w:cs="Arial"/>
                <w:sz w:val="24"/>
                <w:szCs w:val="24"/>
              </w:rPr>
              <w:t xml:space="preserve">In English, for both Key Stages, it awards a </w:t>
            </w:r>
            <w:r w:rsidR="0069452B">
              <w:rPr>
                <w:rFonts w:ascii="Arial" w:hAnsi="Arial" w:cs="Arial"/>
                <w:sz w:val="24"/>
                <w:szCs w:val="24"/>
              </w:rPr>
              <w:t>level or band attached to Edexcel’s</w:t>
            </w:r>
            <w:r w:rsidRPr="00377E5E">
              <w:rPr>
                <w:rFonts w:ascii="Arial" w:hAnsi="Arial" w:cs="Arial"/>
                <w:i/>
                <w:sz w:val="24"/>
                <w:szCs w:val="24"/>
              </w:rPr>
              <w:t xml:space="preserve"> Assessment Objective </w:t>
            </w:r>
            <w:r w:rsidRPr="00377E5E">
              <w:rPr>
                <w:rFonts w:ascii="Arial" w:hAnsi="Arial" w:cs="Arial"/>
                <w:sz w:val="24"/>
                <w:szCs w:val="24"/>
              </w:rPr>
              <w:t>for a</w:t>
            </w:r>
            <w:r w:rsidR="0069452B">
              <w:rPr>
                <w:rFonts w:ascii="Arial" w:hAnsi="Arial" w:cs="Arial"/>
                <w:sz w:val="24"/>
                <w:szCs w:val="24"/>
              </w:rPr>
              <w:t xml:space="preserve"> formal, timed assessment or examination. </w:t>
            </w:r>
            <w:r w:rsidR="0069452B" w:rsidRPr="00377E5E">
              <w:rPr>
                <w:rFonts w:ascii="Arial" w:hAnsi="Arial" w:cs="Arial"/>
                <w:sz w:val="24"/>
                <w:szCs w:val="24"/>
              </w:rPr>
              <w:t xml:space="preserve">This is written </w:t>
            </w:r>
            <w:r w:rsidR="0069452B" w:rsidRPr="00377E5E">
              <w:rPr>
                <w:rFonts w:ascii="Arial" w:hAnsi="Arial" w:cs="Arial"/>
                <w:b/>
                <w:sz w:val="24"/>
                <w:szCs w:val="24"/>
                <w:u w:val="single"/>
              </w:rPr>
              <w:t>r</w:t>
            </w:r>
            <w:r w:rsidR="0069452B" w:rsidRPr="00377E5E">
              <w:rPr>
                <w:rFonts w:ascii="Arial" w:hAnsi="Arial" w:cs="Arial"/>
                <w:bCs/>
                <w:sz w:val="24"/>
                <w:szCs w:val="24"/>
                <w:u w:val="single"/>
              </w:rPr>
              <w:t>ecorded</w:t>
            </w:r>
            <w:r w:rsidR="0069452B" w:rsidRPr="00377E5E">
              <w:rPr>
                <w:rFonts w:ascii="Arial" w:hAnsi="Arial" w:cs="Arial"/>
                <w:bCs/>
                <w:sz w:val="24"/>
                <w:szCs w:val="24"/>
              </w:rPr>
              <w:t xml:space="preserve"> feedback</w:t>
            </w:r>
            <w:r w:rsidR="0069452B" w:rsidRPr="00377E5E">
              <w:rPr>
                <w:rFonts w:ascii="Arial" w:hAnsi="Arial" w:cs="Arial"/>
                <w:sz w:val="24"/>
                <w:szCs w:val="24"/>
              </w:rPr>
              <w:t xml:space="preserve"> that is linked to </w:t>
            </w:r>
            <w:r w:rsidR="0069452B">
              <w:rPr>
                <w:rFonts w:ascii="Arial" w:hAnsi="Arial" w:cs="Arial"/>
                <w:sz w:val="24"/>
                <w:szCs w:val="24"/>
              </w:rPr>
              <w:t>Edexcel</w:t>
            </w:r>
            <w:r w:rsidR="0069452B" w:rsidRPr="00377E5E">
              <w:rPr>
                <w:rFonts w:ascii="Arial" w:hAnsi="Arial" w:cs="Arial"/>
                <w:sz w:val="24"/>
                <w:szCs w:val="24"/>
              </w:rPr>
              <w:t xml:space="preserve"> Assessment Objectives</w:t>
            </w:r>
            <w:r w:rsidR="0069452B">
              <w:rPr>
                <w:rFonts w:ascii="Arial" w:hAnsi="Arial" w:cs="Arial"/>
                <w:sz w:val="24"/>
                <w:szCs w:val="24"/>
              </w:rPr>
              <w:t xml:space="preserve"> and mark schemes or the departments KS3 assessment bands.</w:t>
            </w:r>
            <w:r w:rsidR="00D37520">
              <w:rPr>
                <w:rFonts w:ascii="Arial" w:hAnsi="Arial" w:cs="Arial"/>
                <w:sz w:val="24"/>
                <w:szCs w:val="24"/>
              </w:rPr>
              <w:t xml:space="preserve"> </w:t>
            </w:r>
            <w:r w:rsidR="00D37520" w:rsidRPr="00D37520">
              <w:rPr>
                <w:rFonts w:ascii="Arial" w:hAnsi="Arial" w:cs="Arial"/>
                <w:sz w:val="24"/>
                <w:szCs w:val="24"/>
                <w:highlight w:val="yellow"/>
              </w:rPr>
              <w:t>Feedback can also be directly quoted on assessment feedback sheets or paraphrased into a student friendly format</w:t>
            </w:r>
            <w:r w:rsidR="00D37520">
              <w:rPr>
                <w:rFonts w:ascii="Arial" w:hAnsi="Arial" w:cs="Arial"/>
                <w:sz w:val="24"/>
                <w:szCs w:val="24"/>
              </w:rPr>
              <w:t>.</w:t>
            </w:r>
            <w:r w:rsidR="00B904F7">
              <w:rPr>
                <w:rFonts w:ascii="Arial" w:hAnsi="Arial" w:cs="Arial"/>
                <w:sz w:val="24"/>
                <w:szCs w:val="24"/>
              </w:rPr>
              <w:t xml:space="preserve"> </w:t>
            </w:r>
            <w:r w:rsidR="00B904F7" w:rsidRPr="00B904F7">
              <w:rPr>
                <w:rFonts w:ascii="Arial" w:hAnsi="Arial" w:cs="Arial"/>
                <w:sz w:val="24"/>
                <w:szCs w:val="24"/>
                <w:highlight w:val="green"/>
              </w:rPr>
              <w:t>Additionally, feedback can be ascertained by using the embedded formative strategies to support summative strategies (e.g. utilising the EFA workshop strategies in the classroom.</w:t>
            </w:r>
            <w:r w:rsidR="0069452B">
              <w:rPr>
                <w:rFonts w:ascii="Arial" w:hAnsi="Arial" w:cs="Arial"/>
                <w:sz w:val="24"/>
                <w:szCs w:val="24"/>
              </w:rPr>
              <w:t xml:space="preserve"> Student attainment</w:t>
            </w:r>
            <w:r w:rsidRPr="00377E5E">
              <w:rPr>
                <w:rFonts w:ascii="Arial" w:hAnsi="Arial" w:cs="Arial"/>
                <w:sz w:val="24"/>
                <w:szCs w:val="24"/>
              </w:rPr>
              <w:t xml:space="preserve"> </w:t>
            </w:r>
            <w:r w:rsidR="00B00C95">
              <w:rPr>
                <w:rFonts w:ascii="Arial" w:hAnsi="Arial" w:cs="Arial"/>
                <w:sz w:val="24"/>
                <w:szCs w:val="24"/>
              </w:rPr>
              <w:t xml:space="preserve">is used to </w:t>
            </w:r>
            <w:r w:rsidR="0069452B">
              <w:rPr>
                <w:rFonts w:ascii="Arial" w:hAnsi="Arial" w:cs="Arial"/>
                <w:sz w:val="24"/>
                <w:szCs w:val="24"/>
              </w:rPr>
              <w:t>direct</w:t>
            </w:r>
            <w:r>
              <w:rPr>
                <w:rFonts w:ascii="Arial" w:hAnsi="Arial" w:cs="Arial"/>
                <w:sz w:val="24"/>
                <w:szCs w:val="24"/>
              </w:rPr>
              <w:t xml:space="preserve"> </w:t>
            </w:r>
            <w:r w:rsidR="0069452B">
              <w:rPr>
                <w:rFonts w:ascii="Arial" w:hAnsi="Arial" w:cs="Arial"/>
                <w:sz w:val="24"/>
                <w:szCs w:val="24"/>
              </w:rPr>
              <w:t xml:space="preserve">the English </w:t>
            </w:r>
            <w:r>
              <w:rPr>
                <w:rFonts w:ascii="Arial" w:hAnsi="Arial" w:cs="Arial"/>
                <w:sz w:val="24"/>
                <w:szCs w:val="24"/>
              </w:rPr>
              <w:t>department’s internal quality assurance process</w:t>
            </w:r>
            <w:r w:rsidR="0069452B">
              <w:rPr>
                <w:rFonts w:ascii="Arial" w:hAnsi="Arial" w:cs="Arial"/>
                <w:sz w:val="24"/>
                <w:szCs w:val="24"/>
              </w:rPr>
              <w:t xml:space="preserve">, </w:t>
            </w:r>
            <w:r w:rsidR="00B00C95">
              <w:rPr>
                <w:rFonts w:ascii="Arial" w:hAnsi="Arial" w:cs="Arial"/>
                <w:sz w:val="24"/>
                <w:szCs w:val="24"/>
              </w:rPr>
              <w:t xml:space="preserve">and </w:t>
            </w:r>
            <w:r w:rsidR="0069452B">
              <w:rPr>
                <w:rFonts w:ascii="Arial" w:hAnsi="Arial" w:cs="Arial"/>
                <w:sz w:val="24"/>
                <w:szCs w:val="24"/>
              </w:rPr>
              <w:t>strategic planning</w:t>
            </w:r>
            <w:r w:rsidR="00B00C95">
              <w:rPr>
                <w:rFonts w:ascii="Arial" w:hAnsi="Arial" w:cs="Arial"/>
                <w:sz w:val="24"/>
                <w:szCs w:val="24"/>
              </w:rPr>
              <w:t>. It is used at whole school level for performance analysis</w:t>
            </w:r>
            <w:r>
              <w:rPr>
                <w:rFonts w:ascii="Arial" w:hAnsi="Arial" w:cs="Arial"/>
                <w:sz w:val="24"/>
                <w:szCs w:val="24"/>
              </w:rPr>
              <w:t xml:space="preserve"> </w:t>
            </w:r>
            <w:r w:rsidR="00BF71AF">
              <w:rPr>
                <w:rFonts w:ascii="Arial" w:hAnsi="Arial" w:cs="Arial"/>
                <w:sz w:val="24"/>
                <w:szCs w:val="24"/>
              </w:rPr>
              <w:t xml:space="preserve">as summative assessment is </w:t>
            </w:r>
            <w:r w:rsidR="00BF71AF" w:rsidRPr="006D40AF">
              <w:rPr>
                <w:rFonts w:ascii="Arial" w:hAnsi="Arial" w:cs="Arial"/>
                <w:b/>
                <w:bCs/>
                <w:sz w:val="24"/>
                <w:szCs w:val="24"/>
              </w:rPr>
              <w:t>normative</w:t>
            </w:r>
            <w:r w:rsidR="00BF71AF">
              <w:rPr>
                <w:rFonts w:ascii="Arial" w:hAnsi="Arial" w:cs="Arial"/>
                <w:sz w:val="24"/>
                <w:szCs w:val="24"/>
              </w:rPr>
              <w:t xml:space="preserve"> </w:t>
            </w:r>
            <w:r w:rsidR="006D40AF">
              <w:rPr>
                <w:rFonts w:ascii="Arial" w:hAnsi="Arial" w:cs="Arial"/>
                <w:sz w:val="24"/>
                <w:szCs w:val="24"/>
              </w:rPr>
              <w:t>i.e.,</w:t>
            </w:r>
            <w:r w:rsidR="00BF71AF">
              <w:rPr>
                <w:rFonts w:ascii="Arial" w:hAnsi="Arial" w:cs="Arial"/>
                <w:sz w:val="24"/>
                <w:szCs w:val="24"/>
              </w:rPr>
              <w:t xml:space="preserve"> the data allows us to compare each student against all others and to compare each group of students against other groups of students</w:t>
            </w:r>
            <w:r w:rsidR="006D40AF">
              <w:rPr>
                <w:rFonts w:ascii="Arial" w:hAnsi="Arial" w:cs="Arial"/>
                <w:sz w:val="24"/>
                <w:szCs w:val="24"/>
              </w:rPr>
              <w:t>.</w:t>
            </w:r>
            <w:r w:rsidR="00BF71AF">
              <w:rPr>
                <w:rFonts w:ascii="Arial" w:hAnsi="Arial" w:cs="Arial"/>
                <w:sz w:val="24"/>
                <w:szCs w:val="24"/>
              </w:rPr>
              <w:t xml:space="preserve"> Summative assessment underpins the </w:t>
            </w:r>
            <w:r>
              <w:rPr>
                <w:rFonts w:ascii="Arial" w:hAnsi="Arial" w:cs="Arial"/>
                <w:sz w:val="24"/>
                <w:szCs w:val="24"/>
              </w:rPr>
              <w:t xml:space="preserve">school’s </w:t>
            </w:r>
            <w:r w:rsidRPr="00377E5E">
              <w:rPr>
                <w:rFonts w:ascii="Arial" w:hAnsi="Arial" w:cs="Arial"/>
                <w:sz w:val="24"/>
                <w:szCs w:val="24"/>
              </w:rPr>
              <w:t xml:space="preserve">reporting cycle to </w:t>
            </w:r>
            <w:r w:rsidR="00B00C95">
              <w:rPr>
                <w:rFonts w:ascii="Arial" w:hAnsi="Arial" w:cs="Arial"/>
                <w:sz w:val="24"/>
                <w:szCs w:val="24"/>
              </w:rPr>
              <w:t xml:space="preserve">students / </w:t>
            </w:r>
            <w:r w:rsidR="0069452B">
              <w:rPr>
                <w:rFonts w:ascii="Arial" w:hAnsi="Arial" w:cs="Arial"/>
                <w:sz w:val="24"/>
                <w:szCs w:val="24"/>
              </w:rPr>
              <w:t>parents / carers</w:t>
            </w:r>
            <w:r w:rsidR="00BF71AF">
              <w:rPr>
                <w:rFonts w:ascii="Arial" w:hAnsi="Arial" w:cs="Arial"/>
                <w:sz w:val="24"/>
                <w:szCs w:val="24"/>
              </w:rPr>
              <w:t xml:space="preserve"> / governors.</w:t>
            </w:r>
            <w:r w:rsidRPr="00377E5E">
              <w:rPr>
                <w:rFonts w:ascii="Arial" w:hAnsi="Arial" w:cs="Arial"/>
                <w:sz w:val="24"/>
                <w:szCs w:val="24"/>
              </w:rPr>
              <w:t xml:space="preserve"> </w:t>
            </w:r>
          </w:p>
          <w:p w14:paraId="6071C506" w14:textId="77777777" w:rsidR="00B904F7" w:rsidRDefault="00B904F7" w:rsidP="00377E5E">
            <w:pPr>
              <w:rPr>
                <w:rFonts w:ascii="Arial" w:hAnsi="Arial" w:cs="Arial"/>
                <w:b/>
                <w:bCs/>
                <w:sz w:val="24"/>
                <w:szCs w:val="24"/>
              </w:rPr>
            </w:pPr>
          </w:p>
          <w:p w14:paraId="2EA123D9" w14:textId="77777777" w:rsidR="00B904F7" w:rsidRDefault="00B904F7" w:rsidP="00377E5E">
            <w:pPr>
              <w:rPr>
                <w:rFonts w:ascii="Arial" w:hAnsi="Arial" w:cs="Arial"/>
                <w:b/>
                <w:bCs/>
                <w:sz w:val="24"/>
                <w:szCs w:val="24"/>
              </w:rPr>
            </w:pPr>
          </w:p>
          <w:p w14:paraId="66224277" w14:textId="77777777" w:rsidR="00B904F7" w:rsidRDefault="00B904F7" w:rsidP="00377E5E">
            <w:pPr>
              <w:rPr>
                <w:rFonts w:ascii="Arial" w:hAnsi="Arial" w:cs="Arial"/>
                <w:b/>
                <w:bCs/>
                <w:sz w:val="24"/>
                <w:szCs w:val="24"/>
              </w:rPr>
            </w:pPr>
          </w:p>
          <w:p w14:paraId="40FC391A" w14:textId="77777777" w:rsidR="00B904F7" w:rsidRPr="00B00C95" w:rsidRDefault="00B904F7" w:rsidP="00377E5E">
            <w:pPr>
              <w:rPr>
                <w:rFonts w:ascii="Arial" w:hAnsi="Arial" w:cs="Arial"/>
                <w:b/>
                <w:bCs/>
                <w:sz w:val="24"/>
                <w:szCs w:val="24"/>
              </w:rPr>
            </w:pPr>
          </w:p>
          <w:p w14:paraId="55262724" w14:textId="77777777" w:rsidR="00377E5E" w:rsidRPr="00377E5E" w:rsidRDefault="00377E5E" w:rsidP="00377E5E">
            <w:pPr>
              <w:rPr>
                <w:rFonts w:ascii="Arial" w:hAnsi="Arial" w:cs="Arial"/>
                <w:sz w:val="24"/>
                <w:szCs w:val="24"/>
              </w:rPr>
            </w:pPr>
          </w:p>
          <w:p w14:paraId="33B87AC7" w14:textId="688887FA" w:rsidR="00377E5E" w:rsidRDefault="00377E5E" w:rsidP="00377E5E">
            <w:pPr>
              <w:rPr>
                <w:rFonts w:ascii="Arial" w:hAnsi="Arial" w:cs="Arial"/>
                <w:b/>
                <w:sz w:val="24"/>
                <w:szCs w:val="24"/>
              </w:rPr>
            </w:pPr>
            <w:r w:rsidRPr="00377E5E">
              <w:rPr>
                <w:rFonts w:ascii="Arial" w:hAnsi="Arial" w:cs="Arial"/>
                <w:b/>
                <w:sz w:val="24"/>
                <w:szCs w:val="24"/>
              </w:rPr>
              <w:lastRenderedPageBreak/>
              <w:t>What is formativ</w:t>
            </w:r>
            <w:r w:rsidR="00E069A0">
              <w:rPr>
                <w:rFonts w:ascii="Arial" w:hAnsi="Arial" w:cs="Arial"/>
                <w:b/>
                <w:sz w:val="24"/>
                <w:szCs w:val="24"/>
              </w:rPr>
              <w:t>e feedback</w:t>
            </w:r>
            <w:r w:rsidRPr="00377E5E">
              <w:rPr>
                <w:rFonts w:ascii="Arial" w:hAnsi="Arial" w:cs="Arial"/>
                <w:b/>
                <w:sz w:val="24"/>
                <w:szCs w:val="24"/>
              </w:rPr>
              <w:t>?</w:t>
            </w:r>
          </w:p>
          <w:p w14:paraId="03D5A839" w14:textId="77777777" w:rsidR="00C8228E" w:rsidRPr="00377E5E" w:rsidRDefault="00C8228E" w:rsidP="00377E5E">
            <w:pPr>
              <w:rPr>
                <w:rFonts w:ascii="Arial" w:hAnsi="Arial" w:cs="Arial"/>
                <w:b/>
                <w:sz w:val="24"/>
                <w:szCs w:val="24"/>
              </w:rPr>
            </w:pPr>
          </w:p>
          <w:p w14:paraId="58C28AE0" w14:textId="60FEF49C" w:rsidR="00B67CAA" w:rsidRPr="00DA6288" w:rsidRDefault="00377E5E" w:rsidP="00DA6288">
            <w:pPr>
              <w:rPr>
                <w:rFonts w:ascii="Arial" w:hAnsi="Arial" w:cs="Arial"/>
                <w:bCs/>
                <w:i/>
                <w:iCs/>
                <w:sz w:val="24"/>
                <w:szCs w:val="24"/>
              </w:rPr>
            </w:pPr>
            <w:r w:rsidRPr="00DA6288">
              <w:rPr>
                <w:rFonts w:ascii="Arial" w:hAnsi="Arial" w:cs="Arial"/>
                <w:sz w:val="24"/>
                <w:szCs w:val="24"/>
              </w:rPr>
              <w:t xml:space="preserve">Focused ‘formative’ assessment is </w:t>
            </w:r>
            <w:r w:rsidRPr="00DA6288">
              <w:rPr>
                <w:rFonts w:ascii="Arial" w:hAnsi="Arial" w:cs="Arial"/>
                <w:bCs/>
                <w:sz w:val="24"/>
                <w:szCs w:val="24"/>
              </w:rPr>
              <w:t xml:space="preserve">ongoing verbal and written feedback that supports students to make further progress. Formative assessment should </w:t>
            </w:r>
            <w:r w:rsidRPr="00DA6288">
              <w:rPr>
                <w:rFonts w:ascii="Arial" w:hAnsi="Arial" w:cs="Arial"/>
                <w:b/>
                <w:sz w:val="24"/>
                <w:szCs w:val="24"/>
              </w:rPr>
              <w:t xml:space="preserve">inform </w:t>
            </w:r>
            <w:r w:rsidR="00117BAA" w:rsidRPr="00DA6288">
              <w:rPr>
                <w:rFonts w:ascii="Arial" w:hAnsi="Arial" w:cs="Arial"/>
                <w:b/>
                <w:sz w:val="24"/>
                <w:szCs w:val="24"/>
              </w:rPr>
              <w:t xml:space="preserve">both the student and teacher. It forms the basis of understanding for the student about their progress in learning; it directs </w:t>
            </w:r>
            <w:r w:rsidRPr="00DA6288">
              <w:rPr>
                <w:rFonts w:ascii="Arial" w:hAnsi="Arial" w:cs="Arial"/>
                <w:b/>
                <w:sz w:val="24"/>
                <w:szCs w:val="24"/>
              </w:rPr>
              <w:t>the</w:t>
            </w:r>
            <w:r w:rsidR="00117BAA" w:rsidRPr="00DA6288">
              <w:rPr>
                <w:rFonts w:ascii="Arial" w:hAnsi="Arial" w:cs="Arial"/>
                <w:b/>
                <w:sz w:val="24"/>
                <w:szCs w:val="24"/>
              </w:rPr>
              <w:t xml:space="preserve"> teacher in their</w:t>
            </w:r>
            <w:r w:rsidRPr="00DA6288">
              <w:rPr>
                <w:rFonts w:ascii="Arial" w:hAnsi="Arial" w:cs="Arial"/>
                <w:b/>
                <w:sz w:val="24"/>
                <w:szCs w:val="24"/>
              </w:rPr>
              <w:t xml:space="preserve"> future planning</w:t>
            </w:r>
            <w:r w:rsidRPr="00DA6288">
              <w:rPr>
                <w:rFonts w:ascii="Arial" w:hAnsi="Arial" w:cs="Arial"/>
                <w:bCs/>
                <w:sz w:val="24"/>
                <w:szCs w:val="24"/>
              </w:rPr>
              <w:t xml:space="preserve"> </w:t>
            </w:r>
            <w:r w:rsidR="00117BAA" w:rsidRPr="00DA6288">
              <w:rPr>
                <w:rFonts w:ascii="Arial" w:hAnsi="Arial" w:cs="Arial"/>
                <w:bCs/>
                <w:sz w:val="24"/>
                <w:szCs w:val="24"/>
              </w:rPr>
              <w:t>of classroom and home learning</w:t>
            </w:r>
            <w:r w:rsidRPr="00DA6288">
              <w:rPr>
                <w:rFonts w:ascii="Arial" w:hAnsi="Arial" w:cs="Arial"/>
                <w:bCs/>
                <w:sz w:val="24"/>
                <w:szCs w:val="24"/>
              </w:rPr>
              <w:t xml:space="preserve">. </w:t>
            </w:r>
            <w:r w:rsidR="00B67CAA" w:rsidRPr="00DA6288">
              <w:rPr>
                <w:rFonts w:ascii="Arial" w:hAnsi="Arial" w:cs="Arial"/>
                <w:bCs/>
                <w:sz w:val="24"/>
                <w:szCs w:val="24"/>
              </w:rPr>
              <w:t xml:space="preserve">Therefore, It </w:t>
            </w:r>
            <w:r w:rsidR="00B67CAA" w:rsidRPr="00DA6288">
              <w:rPr>
                <w:rFonts w:ascii="Arial" w:hAnsi="Arial" w:cs="Arial"/>
                <w:b/>
                <w:sz w:val="24"/>
                <w:szCs w:val="24"/>
              </w:rPr>
              <w:t>feeds forward</w:t>
            </w:r>
            <w:r w:rsidR="00B67CAA" w:rsidRPr="00DA6288">
              <w:rPr>
                <w:rFonts w:ascii="Arial" w:hAnsi="Arial" w:cs="Arial"/>
                <w:bCs/>
                <w:sz w:val="24"/>
                <w:szCs w:val="24"/>
              </w:rPr>
              <w:t>.</w:t>
            </w:r>
          </w:p>
          <w:p w14:paraId="00EF8932" w14:textId="05D85F09" w:rsidR="00117BAA" w:rsidRPr="00117BAA" w:rsidRDefault="00AB2EF3" w:rsidP="00117BAA">
            <w:pPr>
              <w:pStyle w:val="ListParagraph"/>
              <w:numPr>
                <w:ilvl w:val="0"/>
                <w:numId w:val="3"/>
              </w:numPr>
              <w:rPr>
                <w:rFonts w:ascii="Arial" w:hAnsi="Arial" w:cs="Arial"/>
                <w:bCs/>
                <w:i/>
                <w:iCs/>
                <w:sz w:val="24"/>
                <w:szCs w:val="24"/>
              </w:rPr>
            </w:pPr>
            <w:r>
              <w:rPr>
                <w:rFonts w:ascii="Arial" w:hAnsi="Arial" w:cs="Arial"/>
                <w:bCs/>
                <w:sz w:val="24"/>
                <w:szCs w:val="24"/>
              </w:rPr>
              <w:t xml:space="preserve">Formative assessment can be informal: </w:t>
            </w:r>
            <w:r>
              <w:rPr>
                <w:rFonts w:ascii="Arial" w:hAnsi="Arial" w:cs="Arial"/>
                <w:sz w:val="24"/>
                <w:szCs w:val="24"/>
              </w:rPr>
              <w:t>t</w:t>
            </w:r>
            <w:r w:rsidR="00377E5E" w:rsidRPr="00377E5E">
              <w:rPr>
                <w:rFonts w:ascii="Arial" w:hAnsi="Arial" w:cs="Arial"/>
                <w:sz w:val="24"/>
                <w:szCs w:val="24"/>
              </w:rPr>
              <w:t xml:space="preserve">his is the </w:t>
            </w:r>
            <w:r w:rsidR="00377E5E" w:rsidRPr="00AB2EF3">
              <w:rPr>
                <w:rFonts w:ascii="Arial" w:hAnsi="Arial" w:cs="Arial"/>
                <w:bCs/>
                <w:sz w:val="24"/>
                <w:szCs w:val="24"/>
              </w:rPr>
              <w:t xml:space="preserve">ongoing, rapid, and possibly instant lesson to lesson feedback which may be verbal or written </w:t>
            </w:r>
            <w:r w:rsidR="00117BAA">
              <w:rPr>
                <w:rFonts w:ascii="Arial" w:hAnsi="Arial" w:cs="Arial"/>
                <w:bCs/>
                <w:sz w:val="24"/>
                <w:szCs w:val="24"/>
              </w:rPr>
              <w:t>to an individual, group(s) or whole class</w:t>
            </w:r>
            <w:r w:rsidR="00377E5E" w:rsidRPr="00AB2EF3">
              <w:rPr>
                <w:rFonts w:ascii="Arial" w:hAnsi="Arial" w:cs="Arial"/>
                <w:bCs/>
                <w:sz w:val="24"/>
                <w:szCs w:val="24"/>
              </w:rPr>
              <w:t>. It includes praise and advice</w:t>
            </w:r>
            <w:r>
              <w:rPr>
                <w:rFonts w:ascii="Arial" w:hAnsi="Arial" w:cs="Arial"/>
                <w:bCs/>
                <w:sz w:val="24"/>
                <w:szCs w:val="24"/>
              </w:rPr>
              <w:t xml:space="preserve"> from either the teacher, student or peer</w:t>
            </w:r>
            <w:r w:rsidR="00117BAA">
              <w:rPr>
                <w:rFonts w:ascii="Arial" w:hAnsi="Arial" w:cs="Arial"/>
                <w:bCs/>
                <w:sz w:val="24"/>
                <w:szCs w:val="24"/>
              </w:rPr>
              <w:t>; however, it should not be general, vague or lacking in information, nor should it imply that students have an innate ability or lack of ability (see EEF’s</w:t>
            </w:r>
            <w:r w:rsidR="00117BAA" w:rsidRPr="00117BAA">
              <w:rPr>
                <w:rFonts w:ascii="Arial" w:hAnsi="Arial" w:cs="Arial"/>
                <w:bCs/>
                <w:i/>
                <w:iCs/>
                <w:sz w:val="24"/>
                <w:szCs w:val="24"/>
              </w:rPr>
              <w:t xml:space="preserve"> Effective Feedback, Task, Subject and Self-Regulation Strategies</w:t>
            </w:r>
            <w:r w:rsidR="00117BAA">
              <w:rPr>
                <w:rFonts w:ascii="Arial" w:hAnsi="Arial" w:cs="Arial"/>
                <w:bCs/>
                <w:i/>
                <w:iCs/>
                <w:sz w:val="24"/>
                <w:szCs w:val="24"/>
              </w:rPr>
              <w:t>’)</w:t>
            </w:r>
          </w:p>
          <w:p w14:paraId="210A46C9" w14:textId="6534133D" w:rsidR="00377E5E" w:rsidRDefault="00E069A0" w:rsidP="00E069A0">
            <w:pPr>
              <w:pStyle w:val="ListParagraph"/>
              <w:numPr>
                <w:ilvl w:val="0"/>
                <w:numId w:val="3"/>
              </w:numPr>
              <w:rPr>
                <w:rFonts w:ascii="Arial" w:hAnsi="Arial" w:cs="Arial"/>
                <w:sz w:val="24"/>
                <w:szCs w:val="24"/>
              </w:rPr>
            </w:pPr>
            <w:r w:rsidRPr="00E069A0">
              <w:rPr>
                <w:rFonts w:ascii="Arial" w:hAnsi="Arial" w:cs="Arial"/>
                <w:bCs/>
                <w:sz w:val="24"/>
                <w:szCs w:val="24"/>
              </w:rPr>
              <w:t xml:space="preserve">The content of formative feedback </w:t>
            </w:r>
            <w:r w:rsidR="00377E5E" w:rsidRPr="00E069A0">
              <w:rPr>
                <w:rFonts w:ascii="Arial" w:hAnsi="Arial" w:cs="Arial"/>
                <w:bCs/>
                <w:sz w:val="24"/>
                <w:szCs w:val="24"/>
              </w:rPr>
              <w:t xml:space="preserve">may or may not </w:t>
            </w:r>
            <w:r w:rsidR="00377E5E" w:rsidRPr="00E069A0">
              <w:rPr>
                <w:rFonts w:ascii="Arial" w:hAnsi="Arial" w:cs="Arial"/>
                <w:sz w:val="24"/>
                <w:szCs w:val="24"/>
              </w:rPr>
              <w:t>be linked to Edexcel assessment levels. The positive impact of this form of assessment on student motivation and self-esteem should not be underestimated.</w:t>
            </w:r>
          </w:p>
          <w:p w14:paraId="2FCD2462" w14:textId="79AF1CAD" w:rsidR="00B904F7" w:rsidRPr="00B904F7" w:rsidRDefault="00B904F7" w:rsidP="00E069A0">
            <w:pPr>
              <w:pStyle w:val="ListParagraph"/>
              <w:numPr>
                <w:ilvl w:val="0"/>
                <w:numId w:val="3"/>
              </w:numPr>
              <w:rPr>
                <w:rFonts w:ascii="Arial" w:hAnsi="Arial" w:cs="Arial"/>
                <w:sz w:val="24"/>
                <w:szCs w:val="24"/>
                <w:highlight w:val="green"/>
              </w:rPr>
            </w:pPr>
            <w:r w:rsidRPr="00B904F7">
              <w:rPr>
                <w:rFonts w:ascii="Arial" w:hAnsi="Arial" w:cs="Arial"/>
                <w:sz w:val="24"/>
                <w:szCs w:val="24"/>
                <w:highlight w:val="green"/>
              </w:rPr>
              <w:t>Utilising EFA strategies from SSAT workshops to ensure that learning is continually forward facing.</w:t>
            </w:r>
          </w:p>
          <w:p w14:paraId="2F8011D7" w14:textId="77777777" w:rsidR="00377E5E" w:rsidRDefault="00377E5E">
            <w:pPr>
              <w:rPr>
                <w:rFonts w:ascii="Arial" w:hAnsi="Arial" w:cs="Arial"/>
                <w:b/>
                <w:sz w:val="24"/>
                <w:szCs w:val="24"/>
              </w:rPr>
            </w:pPr>
          </w:p>
          <w:p w14:paraId="4686C48F" w14:textId="48D85D4C" w:rsidR="0069452B" w:rsidRDefault="0069452B">
            <w:pPr>
              <w:rPr>
                <w:rFonts w:ascii="Arial" w:hAnsi="Arial" w:cs="Arial"/>
                <w:b/>
                <w:sz w:val="24"/>
                <w:szCs w:val="24"/>
              </w:rPr>
            </w:pPr>
          </w:p>
        </w:tc>
      </w:tr>
    </w:tbl>
    <w:p w14:paraId="77686FFE" w14:textId="77777777" w:rsidR="0069452B" w:rsidRDefault="0069452B">
      <w:pPr>
        <w:rPr>
          <w:rFonts w:ascii="Arial" w:hAnsi="Arial" w:cs="Arial"/>
          <w:b/>
          <w:sz w:val="24"/>
          <w:szCs w:val="24"/>
        </w:rPr>
      </w:pPr>
    </w:p>
    <w:tbl>
      <w:tblPr>
        <w:tblStyle w:val="TableGrid"/>
        <w:tblW w:w="15920" w:type="dxa"/>
        <w:tblInd w:w="-289" w:type="dxa"/>
        <w:tblLook w:val="04A0" w:firstRow="1" w:lastRow="0" w:firstColumn="1" w:lastColumn="0" w:noHBand="0" w:noVBand="1"/>
      </w:tblPr>
      <w:tblGrid>
        <w:gridCol w:w="15920"/>
      </w:tblGrid>
      <w:tr w:rsidR="00C8228E" w14:paraId="28801625" w14:textId="77777777" w:rsidTr="003249FD">
        <w:trPr>
          <w:trHeight w:val="1756"/>
        </w:trPr>
        <w:tc>
          <w:tcPr>
            <w:tcW w:w="15920" w:type="dxa"/>
          </w:tcPr>
          <w:p w14:paraId="53E360D1" w14:textId="04A74D1D" w:rsidR="00C8228E" w:rsidRDefault="00AB2EF3" w:rsidP="00C8228E">
            <w:pPr>
              <w:rPr>
                <w:rFonts w:ascii="Arial" w:hAnsi="Arial" w:cs="Arial"/>
                <w:b/>
                <w:sz w:val="24"/>
                <w:szCs w:val="24"/>
              </w:rPr>
            </w:pPr>
            <w:r>
              <w:rPr>
                <w:rFonts w:ascii="Arial" w:hAnsi="Arial" w:cs="Arial"/>
                <w:b/>
                <w:sz w:val="24"/>
                <w:szCs w:val="24"/>
              </w:rPr>
              <w:t xml:space="preserve">ENGLISH </w:t>
            </w:r>
            <w:r w:rsidR="00C8228E">
              <w:rPr>
                <w:rFonts w:ascii="Arial" w:hAnsi="Arial" w:cs="Arial"/>
                <w:b/>
                <w:sz w:val="24"/>
                <w:szCs w:val="24"/>
              </w:rPr>
              <w:t>LESSON FOCUS</w:t>
            </w:r>
          </w:p>
          <w:p w14:paraId="29030957" w14:textId="77777777" w:rsidR="00C8228E" w:rsidRPr="00377E5E" w:rsidRDefault="00C8228E" w:rsidP="00C8228E">
            <w:pPr>
              <w:rPr>
                <w:rFonts w:ascii="Arial" w:hAnsi="Arial" w:cs="Arial"/>
                <w:b/>
                <w:sz w:val="24"/>
                <w:szCs w:val="24"/>
              </w:rPr>
            </w:pPr>
          </w:p>
          <w:p w14:paraId="55061F3F" w14:textId="20EDE72F" w:rsidR="00C8228E" w:rsidRDefault="00C8228E" w:rsidP="00C8228E">
            <w:pPr>
              <w:pStyle w:val="ListParagraph"/>
              <w:numPr>
                <w:ilvl w:val="0"/>
                <w:numId w:val="1"/>
              </w:numPr>
              <w:rPr>
                <w:rFonts w:ascii="Arial" w:hAnsi="Arial" w:cs="Arial"/>
                <w:sz w:val="24"/>
                <w:szCs w:val="24"/>
              </w:rPr>
            </w:pPr>
            <w:r>
              <w:rPr>
                <w:rFonts w:ascii="Arial" w:hAnsi="Arial" w:cs="Arial"/>
                <w:sz w:val="24"/>
                <w:szCs w:val="24"/>
              </w:rPr>
              <w:t xml:space="preserve">Assessment in lessons should be underpinned by a </w:t>
            </w:r>
            <w:r w:rsidRPr="00D37520">
              <w:rPr>
                <w:rFonts w:ascii="Arial" w:hAnsi="Arial" w:cs="Arial"/>
                <w:b/>
                <w:bCs/>
                <w:sz w:val="24"/>
                <w:szCs w:val="24"/>
                <w:highlight w:val="yellow"/>
              </w:rPr>
              <w:t>lesson focus linked to Edexcel’s Assessment Objectives</w:t>
            </w:r>
            <w:r w:rsidR="00D37520" w:rsidRPr="00D37520">
              <w:rPr>
                <w:rFonts w:ascii="Arial" w:hAnsi="Arial" w:cs="Arial"/>
                <w:b/>
                <w:bCs/>
                <w:sz w:val="24"/>
                <w:szCs w:val="24"/>
                <w:highlight w:val="yellow"/>
              </w:rPr>
              <w:t xml:space="preserve"> which are outlined on the department’s curriculum learning journey.</w:t>
            </w:r>
            <w:r>
              <w:rPr>
                <w:rFonts w:ascii="Arial" w:hAnsi="Arial" w:cs="Arial"/>
                <w:sz w:val="24"/>
                <w:szCs w:val="24"/>
              </w:rPr>
              <w:t xml:space="preserve"> Teachers should avoid having too many lesson foci. The lesson focus should centre in on knowledge, concepts, skills or understanding. Beginning a lesson focus with a dynamic verb is motivating.</w:t>
            </w:r>
          </w:p>
          <w:p w14:paraId="6CEE354F" w14:textId="17B3F34F" w:rsidR="0069452B" w:rsidRDefault="0069452B" w:rsidP="00C8228E">
            <w:pPr>
              <w:pStyle w:val="ListParagraph"/>
              <w:numPr>
                <w:ilvl w:val="0"/>
                <w:numId w:val="1"/>
              </w:numPr>
              <w:rPr>
                <w:rFonts w:ascii="Arial" w:hAnsi="Arial" w:cs="Arial"/>
                <w:sz w:val="24"/>
                <w:szCs w:val="24"/>
              </w:rPr>
            </w:pPr>
            <w:r>
              <w:rPr>
                <w:rFonts w:ascii="Arial" w:hAnsi="Arial" w:cs="Arial"/>
                <w:sz w:val="24"/>
                <w:szCs w:val="24"/>
              </w:rPr>
              <w:t>The lesson focus should be written on the whiteboard and on student workbooks.</w:t>
            </w:r>
          </w:p>
          <w:p w14:paraId="6D89DB70" w14:textId="56D8739E" w:rsidR="0069452B" w:rsidRDefault="0069452B" w:rsidP="00C8228E">
            <w:pPr>
              <w:pStyle w:val="ListParagraph"/>
              <w:numPr>
                <w:ilvl w:val="0"/>
                <w:numId w:val="1"/>
              </w:numPr>
              <w:rPr>
                <w:rFonts w:ascii="Arial" w:hAnsi="Arial" w:cs="Arial"/>
                <w:sz w:val="24"/>
                <w:szCs w:val="24"/>
              </w:rPr>
            </w:pPr>
            <w:r>
              <w:rPr>
                <w:rFonts w:ascii="Arial" w:hAnsi="Arial" w:cs="Arial"/>
                <w:sz w:val="24"/>
                <w:szCs w:val="24"/>
              </w:rPr>
              <w:t>It should be referred to frequently throughout the lesson.</w:t>
            </w:r>
          </w:p>
          <w:p w14:paraId="254378DA" w14:textId="77777777" w:rsidR="00C8228E" w:rsidRDefault="00C8228E">
            <w:pPr>
              <w:rPr>
                <w:rFonts w:ascii="Arial" w:hAnsi="Arial" w:cs="Arial"/>
                <w:b/>
                <w:sz w:val="24"/>
                <w:szCs w:val="24"/>
              </w:rPr>
            </w:pPr>
          </w:p>
        </w:tc>
      </w:tr>
    </w:tbl>
    <w:p w14:paraId="6EDA81A6" w14:textId="64083DBF" w:rsidR="00C8228E" w:rsidRDefault="00C8228E">
      <w:pPr>
        <w:rPr>
          <w:rFonts w:ascii="Arial" w:hAnsi="Arial" w:cs="Arial"/>
          <w:b/>
          <w:sz w:val="24"/>
          <w:szCs w:val="24"/>
          <w:u w:val="single"/>
        </w:rPr>
      </w:pPr>
    </w:p>
    <w:tbl>
      <w:tblPr>
        <w:tblStyle w:val="TableGrid"/>
        <w:tblW w:w="15877" w:type="dxa"/>
        <w:tblInd w:w="-289" w:type="dxa"/>
        <w:tblLook w:val="04A0" w:firstRow="1" w:lastRow="0" w:firstColumn="1" w:lastColumn="0" w:noHBand="0" w:noVBand="1"/>
      </w:tblPr>
      <w:tblGrid>
        <w:gridCol w:w="15877"/>
      </w:tblGrid>
      <w:tr w:rsidR="00E069A0" w14:paraId="35B308D0" w14:textId="77777777" w:rsidTr="003249FD">
        <w:tc>
          <w:tcPr>
            <w:tcW w:w="15877" w:type="dxa"/>
          </w:tcPr>
          <w:p w14:paraId="505FE4F4" w14:textId="20530D71" w:rsidR="00E069A0" w:rsidRPr="00B67CAA" w:rsidRDefault="00B67CAA">
            <w:pPr>
              <w:rPr>
                <w:rFonts w:ascii="Arial" w:hAnsi="Arial" w:cs="Arial"/>
                <w:b/>
                <w:sz w:val="24"/>
                <w:szCs w:val="24"/>
              </w:rPr>
            </w:pPr>
            <w:r w:rsidRPr="00B67CAA">
              <w:rPr>
                <w:rFonts w:ascii="Arial" w:hAnsi="Arial" w:cs="Arial"/>
                <w:b/>
                <w:sz w:val="24"/>
                <w:szCs w:val="24"/>
              </w:rPr>
              <w:t>FEEDBACK PEN COLOURS</w:t>
            </w:r>
          </w:p>
          <w:p w14:paraId="2D37663E" w14:textId="77777777" w:rsidR="00B67CAA" w:rsidRDefault="00B67CAA">
            <w:pPr>
              <w:rPr>
                <w:rFonts w:ascii="Arial" w:hAnsi="Arial" w:cs="Arial"/>
                <w:b/>
                <w:sz w:val="24"/>
                <w:szCs w:val="24"/>
                <w:u w:val="single"/>
              </w:rPr>
            </w:pPr>
          </w:p>
          <w:p w14:paraId="547E0594" w14:textId="6EBD075B" w:rsidR="00E069A0" w:rsidRPr="00B67CAA" w:rsidRDefault="00B67CAA">
            <w:pPr>
              <w:rPr>
                <w:rFonts w:ascii="Arial" w:hAnsi="Arial" w:cs="Arial"/>
                <w:b/>
                <w:sz w:val="24"/>
                <w:szCs w:val="24"/>
              </w:rPr>
            </w:pPr>
            <w:r w:rsidRPr="00B67CAA">
              <w:rPr>
                <w:rFonts w:ascii="Arial" w:hAnsi="Arial" w:cs="Arial"/>
                <w:b/>
                <w:color w:val="7030A0"/>
                <w:sz w:val="24"/>
                <w:szCs w:val="24"/>
              </w:rPr>
              <w:t>Purple</w:t>
            </w:r>
            <w:r w:rsidRPr="00B67CAA">
              <w:rPr>
                <w:rFonts w:ascii="Arial" w:hAnsi="Arial" w:cs="Arial"/>
                <w:b/>
                <w:sz w:val="24"/>
                <w:szCs w:val="24"/>
              </w:rPr>
              <w:t xml:space="preserve"> – student self-marking and assessment</w:t>
            </w:r>
          </w:p>
          <w:p w14:paraId="64D019C4" w14:textId="1E79656C" w:rsidR="00B67CAA" w:rsidRPr="00B67CAA" w:rsidRDefault="00B67CAA">
            <w:pPr>
              <w:rPr>
                <w:rFonts w:ascii="Arial" w:hAnsi="Arial" w:cs="Arial"/>
                <w:b/>
                <w:sz w:val="24"/>
                <w:szCs w:val="24"/>
              </w:rPr>
            </w:pPr>
          </w:p>
          <w:p w14:paraId="3234A552" w14:textId="36CF2FC1" w:rsidR="00B67CAA" w:rsidRPr="00B67CAA" w:rsidRDefault="00B67CAA">
            <w:pPr>
              <w:rPr>
                <w:rFonts w:ascii="Arial" w:hAnsi="Arial" w:cs="Arial"/>
                <w:b/>
                <w:sz w:val="24"/>
                <w:szCs w:val="24"/>
              </w:rPr>
            </w:pPr>
            <w:r w:rsidRPr="00B67CAA">
              <w:rPr>
                <w:rFonts w:ascii="Arial" w:hAnsi="Arial" w:cs="Arial"/>
                <w:b/>
                <w:color w:val="FF0000"/>
                <w:sz w:val="24"/>
                <w:szCs w:val="24"/>
              </w:rPr>
              <w:t>Red</w:t>
            </w:r>
            <w:r w:rsidRPr="00B67CAA">
              <w:rPr>
                <w:rFonts w:ascii="Arial" w:hAnsi="Arial" w:cs="Arial"/>
                <w:b/>
                <w:sz w:val="24"/>
                <w:szCs w:val="24"/>
              </w:rPr>
              <w:t xml:space="preserve"> – peer marking and assessment</w:t>
            </w:r>
          </w:p>
          <w:p w14:paraId="4567DF3F" w14:textId="3CEC4F73" w:rsidR="00B67CAA" w:rsidRPr="00B67CAA" w:rsidRDefault="00B67CAA">
            <w:pPr>
              <w:rPr>
                <w:rFonts w:ascii="Arial" w:hAnsi="Arial" w:cs="Arial"/>
                <w:b/>
                <w:sz w:val="24"/>
                <w:szCs w:val="24"/>
              </w:rPr>
            </w:pPr>
          </w:p>
          <w:p w14:paraId="50B0C744" w14:textId="07FFAAF3" w:rsidR="00B67CAA" w:rsidRDefault="00B67CAA">
            <w:pPr>
              <w:rPr>
                <w:rFonts w:ascii="Arial" w:hAnsi="Arial" w:cs="Arial"/>
                <w:b/>
                <w:sz w:val="24"/>
                <w:szCs w:val="24"/>
              </w:rPr>
            </w:pPr>
            <w:r w:rsidRPr="00B67CAA">
              <w:rPr>
                <w:rFonts w:ascii="Arial" w:hAnsi="Arial" w:cs="Arial"/>
                <w:b/>
                <w:color w:val="FF0000"/>
                <w:sz w:val="24"/>
                <w:szCs w:val="24"/>
              </w:rPr>
              <w:t>Red</w:t>
            </w:r>
            <w:r w:rsidRPr="00B67CAA">
              <w:rPr>
                <w:rFonts w:ascii="Arial" w:hAnsi="Arial" w:cs="Arial"/>
                <w:b/>
                <w:sz w:val="24"/>
                <w:szCs w:val="24"/>
              </w:rPr>
              <w:t xml:space="preserve"> -  student extra time exam or assessment access arrangements</w:t>
            </w:r>
          </w:p>
          <w:p w14:paraId="764DD70F" w14:textId="23404FCA" w:rsidR="00B67CAA" w:rsidRDefault="00B67CAA">
            <w:pPr>
              <w:rPr>
                <w:rFonts w:ascii="Arial" w:hAnsi="Arial" w:cs="Arial"/>
                <w:b/>
                <w:sz w:val="24"/>
                <w:szCs w:val="24"/>
              </w:rPr>
            </w:pPr>
          </w:p>
          <w:p w14:paraId="4909610B" w14:textId="65082DF8" w:rsidR="00E069A0" w:rsidRPr="00B67CAA" w:rsidRDefault="00B67CAA">
            <w:pPr>
              <w:rPr>
                <w:rFonts w:ascii="Arial" w:hAnsi="Arial" w:cs="Arial"/>
                <w:b/>
                <w:sz w:val="24"/>
                <w:szCs w:val="24"/>
              </w:rPr>
            </w:pPr>
            <w:r w:rsidRPr="00B67CAA">
              <w:rPr>
                <w:rFonts w:ascii="Arial" w:hAnsi="Arial" w:cs="Arial"/>
                <w:b/>
                <w:color w:val="00B050"/>
                <w:sz w:val="24"/>
                <w:szCs w:val="24"/>
              </w:rPr>
              <w:t>Green</w:t>
            </w:r>
            <w:r>
              <w:rPr>
                <w:rFonts w:ascii="Arial" w:hAnsi="Arial" w:cs="Arial"/>
                <w:b/>
                <w:sz w:val="24"/>
                <w:szCs w:val="24"/>
              </w:rPr>
              <w:t xml:space="preserve"> – teacher marking and assessment</w:t>
            </w:r>
          </w:p>
          <w:p w14:paraId="6A8970A3" w14:textId="28B52997" w:rsidR="00E069A0" w:rsidRDefault="00E069A0">
            <w:pPr>
              <w:rPr>
                <w:rFonts w:ascii="Arial" w:hAnsi="Arial" w:cs="Arial"/>
                <w:b/>
                <w:sz w:val="24"/>
                <w:szCs w:val="24"/>
                <w:u w:val="single"/>
              </w:rPr>
            </w:pPr>
          </w:p>
        </w:tc>
      </w:tr>
    </w:tbl>
    <w:p w14:paraId="2B35B9D4" w14:textId="32CCA43C" w:rsidR="00E069A0" w:rsidRDefault="00E069A0">
      <w:pPr>
        <w:rPr>
          <w:rFonts w:ascii="Arial" w:hAnsi="Arial" w:cs="Arial"/>
          <w:b/>
          <w:sz w:val="24"/>
          <w:szCs w:val="24"/>
          <w:u w:val="single"/>
        </w:rPr>
      </w:pPr>
    </w:p>
    <w:tbl>
      <w:tblPr>
        <w:tblStyle w:val="TableGrid"/>
        <w:tblW w:w="15877" w:type="dxa"/>
        <w:tblInd w:w="-289" w:type="dxa"/>
        <w:tblLook w:val="04A0" w:firstRow="1" w:lastRow="0" w:firstColumn="1" w:lastColumn="0" w:noHBand="0" w:noVBand="1"/>
      </w:tblPr>
      <w:tblGrid>
        <w:gridCol w:w="15877"/>
      </w:tblGrid>
      <w:tr w:rsidR="00B67CAA" w14:paraId="0FEFABD7" w14:textId="77777777" w:rsidTr="003249FD">
        <w:tc>
          <w:tcPr>
            <w:tcW w:w="15877" w:type="dxa"/>
          </w:tcPr>
          <w:p w14:paraId="3794CB00" w14:textId="77777777" w:rsidR="00B67CAA" w:rsidRDefault="00B67CAA">
            <w:pPr>
              <w:rPr>
                <w:rFonts w:ascii="Arial" w:hAnsi="Arial" w:cs="Arial"/>
                <w:b/>
                <w:sz w:val="24"/>
                <w:szCs w:val="24"/>
              </w:rPr>
            </w:pPr>
          </w:p>
          <w:p w14:paraId="30A5B213" w14:textId="30503BCD" w:rsidR="00B67CAA" w:rsidRPr="00B67CAA" w:rsidRDefault="00B67CAA">
            <w:pPr>
              <w:rPr>
                <w:rFonts w:ascii="Arial" w:hAnsi="Arial" w:cs="Arial"/>
                <w:b/>
                <w:sz w:val="24"/>
                <w:szCs w:val="24"/>
              </w:rPr>
            </w:pPr>
            <w:r w:rsidRPr="00B67CAA">
              <w:rPr>
                <w:rFonts w:ascii="Arial" w:hAnsi="Arial" w:cs="Arial"/>
                <w:b/>
                <w:sz w:val="24"/>
                <w:szCs w:val="24"/>
              </w:rPr>
              <w:t xml:space="preserve">It is essential that you read JSTC’s </w:t>
            </w:r>
            <w:r w:rsidR="00B904F7">
              <w:rPr>
                <w:rFonts w:ascii="Arial" w:hAnsi="Arial" w:cs="Arial"/>
                <w:b/>
                <w:sz w:val="24"/>
                <w:szCs w:val="24"/>
              </w:rPr>
              <w:t>Teaching and Learning Policy 2023 / Curriculum Policy</w:t>
            </w:r>
          </w:p>
          <w:p w14:paraId="63854FAB" w14:textId="0C4E3B80" w:rsidR="00B67CAA" w:rsidRDefault="00B67CAA">
            <w:pPr>
              <w:rPr>
                <w:rFonts w:ascii="Arial" w:hAnsi="Arial" w:cs="Arial"/>
                <w:b/>
                <w:sz w:val="24"/>
                <w:szCs w:val="24"/>
                <w:u w:val="single"/>
              </w:rPr>
            </w:pPr>
          </w:p>
          <w:p w14:paraId="7F8C7279" w14:textId="42625442" w:rsidR="00B67CAA" w:rsidRDefault="00B67CAA" w:rsidP="00B67CAA">
            <w:pPr>
              <w:rPr>
                <w:rFonts w:ascii="Arial" w:hAnsi="Arial" w:cs="Arial"/>
                <w:bCs/>
                <w:i/>
                <w:iCs/>
                <w:sz w:val="24"/>
                <w:szCs w:val="24"/>
              </w:rPr>
            </w:pPr>
            <w:r>
              <w:rPr>
                <w:rFonts w:ascii="Arial" w:hAnsi="Arial" w:cs="Arial"/>
                <w:bCs/>
                <w:i/>
                <w:iCs/>
                <w:sz w:val="24"/>
                <w:szCs w:val="24"/>
              </w:rPr>
              <w:t>It is also recommended you read the EEF’s:</w:t>
            </w:r>
          </w:p>
          <w:p w14:paraId="4A108125" w14:textId="77777777" w:rsidR="00B67CAA" w:rsidRPr="00117BAA" w:rsidRDefault="00B67CAA" w:rsidP="00B67CAA">
            <w:pPr>
              <w:pStyle w:val="ListParagraph"/>
              <w:numPr>
                <w:ilvl w:val="0"/>
                <w:numId w:val="3"/>
              </w:numPr>
              <w:rPr>
                <w:rFonts w:ascii="Arial" w:hAnsi="Arial" w:cs="Arial"/>
                <w:bCs/>
                <w:i/>
                <w:iCs/>
                <w:sz w:val="24"/>
                <w:szCs w:val="24"/>
              </w:rPr>
            </w:pPr>
            <w:r w:rsidRPr="00117BAA">
              <w:rPr>
                <w:rFonts w:ascii="Arial" w:hAnsi="Arial" w:cs="Arial"/>
                <w:bCs/>
                <w:i/>
                <w:iCs/>
                <w:sz w:val="24"/>
                <w:szCs w:val="24"/>
              </w:rPr>
              <w:t>Full Guidance Report</w:t>
            </w:r>
          </w:p>
          <w:p w14:paraId="76374593" w14:textId="77777777" w:rsidR="00B67CAA" w:rsidRPr="00117BAA" w:rsidRDefault="00B67CAA" w:rsidP="00B67CAA">
            <w:pPr>
              <w:pStyle w:val="ListParagraph"/>
              <w:numPr>
                <w:ilvl w:val="0"/>
                <w:numId w:val="3"/>
              </w:numPr>
              <w:rPr>
                <w:rFonts w:ascii="Arial" w:hAnsi="Arial" w:cs="Arial"/>
                <w:bCs/>
                <w:i/>
                <w:iCs/>
                <w:sz w:val="24"/>
                <w:szCs w:val="24"/>
              </w:rPr>
            </w:pPr>
            <w:r w:rsidRPr="00117BAA">
              <w:rPr>
                <w:rFonts w:ascii="Arial" w:hAnsi="Arial" w:cs="Arial"/>
                <w:bCs/>
                <w:i/>
                <w:iCs/>
                <w:sz w:val="24"/>
                <w:szCs w:val="24"/>
              </w:rPr>
              <w:t>Summary of Recommendations Poster</w:t>
            </w:r>
          </w:p>
          <w:p w14:paraId="41751023" w14:textId="61CAAEF1" w:rsidR="00B67CAA" w:rsidRDefault="00B67CAA" w:rsidP="00B67CAA">
            <w:pPr>
              <w:pStyle w:val="ListParagraph"/>
              <w:numPr>
                <w:ilvl w:val="0"/>
                <w:numId w:val="3"/>
              </w:numPr>
              <w:rPr>
                <w:rFonts w:ascii="Arial" w:hAnsi="Arial" w:cs="Arial"/>
                <w:bCs/>
                <w:i/>
                <w:iCs/>
                <w:sz w:val="24"/>
                <w:szCs w:val="24"/>
              </w:rPr>
            </w:pPr>
            <w:r w:rsidRPr="00117BAA">
              <w:rPr>
                <w:rFonts w:ascii="Arial" w:hAnsi="Arial" w:cs="Arial"/>
                <w:bCs/>
                <w:i/>
                <w:iCs/>
                <w:sz w:val="24"/>
                <w:szCs w:val="24"/>
              </w:rPr>
              <w:t>Effective Feedback, Task, Subject and Self-Regulation Strategies</w:t>
            </w:r>
          </w:p>
          <w:p w14:paraId="37A64E95" w14:textId="6E3B461A" w:rsidR="00D37520" w:rsidRDefault="00D37520" w:rsidP="00B67CAA">
            <w:pPr>
              <w:pStyle w:val="ListParagraph"/>
              <w:numPr>
                <w:ilvl w:val="0"/>
                <w:numId w:val="3"/>
              </w:numPr>
              <w:rPr>
                <w:rFonts w:ascii="Arial" w:hAnsi="Arial" w:cs="Arial"/>
                <w:bCs/>
                <w:i/>
                <w:iCs/>
                <w:sz w:val="24"/>
                <w:szCs w:val="24"/>
              </w:rPr>
            </w:pPr>
            <w:r w:rsidRPr="00E02C9F">
              <w:rPr>
                <w:rFonts w:ascii="Arial" w:hAnsi="Arial" w:cs="Arial"/>
                <w:bCs/>
                <w:i/>
                <w:iCs/>
                <w:sz w:val="24"/>
                <w:szCs w:val="24"/>
                <w:highlight w:val="yellow"/>
              </w:rPr>
              <w:t xml:space="preserve">Rote </w:t>
            </w:r>
            <w:r w:rsidR="00E02C9F" w:rsidRPr="00E02C9F">
              <w:rPr>
                <w:rFonts w:ascii="Arial" w:hAnsi="Arial" w:cs="Arial"/>
                <w:bCs/>
                <w:i/>
                <w:iCs/>
                <w:sz w:val="24"/>
                <w:szCs w:val="24"/>
                <w:highlight w:val="yellow"/>
              </w:rPr>
              <w:t>Knowledge</w:t>
            </w:r>
          </w:p>
          <w:p w14:paraId="05D5F2D9" w14:textId="50162A70" w:rsidR="00B904F7" w:rsidRPr="00117BAA" w:rsidRDefault="00B904F7" w:rsidP="00B67CAA">
            <w:pPr>
              <w:pStyle w:val="ListParagraph"/>
              <w:numPr>
                <w:ilvl w:val="0"/>
                <w:numId w:val="3"/>
              </w:numPr>
              <w:rPr>
                <w:rFonts w:ascii="Arial" w:hAnsi="Arial" w:cs="Arial"/>
                <w:bCs/>
                <w:i/>
                <w:iCs/>
                <w:sz w:val="24"/>
                <w:szCs w:val="24"/>
              </w:rPr>
            </w:pPr>
            <w:r>
              <w:rPr>
                <w:rFonts w:ascii="Arial" w:hAnsi="Arial" w:cs="Arial"/>
                <w:bCs/>
                <w:i/>
                <w:iCs/>
                <w:sz w:val="24"/>
                <w:szCs w:val="24"/>
              </w:rPr>
              <w:t>EFA Handbook</w:t>
            </w:r>
          </w:p>
          <w:p w14:paraId="187B3A52" w14:textId="77777777" w:rsidR="00B67CAA" w:rsidRDefault="00B67CAA">
            <w:pPr>
              <w:rPr>
                <w:rFonts w:ascii="Arial" w:hAnsi="Arial" w:cs="Arial"/>
                <w:b/>
                <w:sz w:val="24"/>
                <w:szCs w:val="24"/>
                <w:u w:val="single"/>
              </w:rPr>
            </w:pPr>
          </w:p>
          <w:p w14:paraId="268E1355" w14:textId="77777777" w:rsidR="001A227B" w:rsidRDefault="00F92E23" w:rsidP="001A227B">
            <w:pPr>
              <w:rPr>
                <w:rFonts w:ascii="Arial" w:hAnsi="Arial" w:cs="Arial"/>
                <w:bCs/>
                <w:i/>
                <w:iCs/>
                <w:sz w:val="24"/>
                <w:szCs w:val="24"/>
              </w:rPr>
            </w:pPr>
            <w:hyperlink r:id="rId12" w:history="1">
              <w:r w:rsidR="001A227B" w:rsidRPr="00C76A6E">
                <w:rPr>
                  <w:rStyle w:val="Hyperlink"/>
                  <w:rFonts w:ascii="Arial" w:hAnsi="Arial" w:cs="Arial"/>
                  <w:bCs/>
                  <w:i/>
                  <w:iCs/>
                  <w:sz w:val="24"/>
                  <w:szCs w:val="24"/>
                </w:rPr>
                <w:t>https://educationendowmentfoundation.org.uk/tools/guidance-reports/feedback/</w:t>
              </w:r>
            </w:hyperlink>
          </w:p>
          <w:p w14:paraId="2145B5A3" w14:textId="77E0AC2B" w:rsidR="00B67CAA" w:rsidRDefault="00B67CAA">
            <w:pPr>
              <w:rPr>
                <w:rFonts w:ascii="Arial" w:hAnsi="Arial" w:cs="Arial"/>
                <w:b/>
                <w:sz w:val="24"/>
                <w:szCs w:val="24"/>
                <w:u w:val="single"/>
              </w:rPr>
            </w:pPr>
          </w:p>
          <w:p w14:paraId="1CEB0786" w14:textId="77777777" w:rsidR="00B67CAA" w:rsidRDefault="00B67CAA">
            <w:pPr>
              <w:rPr>
                <w:rFonts w:ascii="Arial" w:hAnsi="Arial" w:cs="Arial"/>
                <w:b/>
                <w:sz w:val="24"/>
                <w:szCs w:val="24"/>
                <w:u w:val="single"/>
              </w:rPr>
            </w:pPr>
          </w:p>
          <w:p w14:paraId="76DCCE9F" w14:textId="0A55E97D" w:rsidR="00B67CAA" w:rsidRDefault="00B67CAA">
            <w:pPr>
              <w:rPr>
                <w:rFonts w:ascii="Arial" w:hAnsi="Arial" w:cs="Arial"/>
                <w:b/>
                <w:sz w:val="24"/>
                <w:szCs w:val="24"/>
                <w:u w:val="single"/>
              </w:rPr>
            </w:pPr>
          </w:p>
        </w:tc>
      </w:tr>
    </w:tbl>
    <w:p w14:paraId="67510835" w14:textId="77777777" w:rsidR="00F748C4" w:rsidRPr="007A077C" w:rsidRDefault="00F748C4"/>
    <w:p w14:paraId="2DE5C247" w14:textId="7A15F894" w:rsidR="00A71C2B" w:rsidRDefault="00E069A0">
      <w:pPr>
        <w:rPr>
          <w:rFonts w:ascii="Arial" w:hAnsi="Arial" w:cs="Arial"/>
          <w:b/>
          <w:sz w:val="24"/>
          <w:szCs w:val="24"/>
          <w:u w:val="single"/>
        </w:rPr>
      </w:pPr>
      <w:r>
        <w:rPr>
          <w:rFonts w:ascii="Arial" w:hAnsi="Arial" w:cs="Arial"/>
          <w:b/>
          <w:sz w:val="24"/>
          <w:szCs w:val="24"/>
          <w:u w:val="single"/>
        </w:rPr>
        <w:t xml:space="preserve">EFFECTIVE </w:t>
      </w:r>
      <w:r w:rsidR="00A71C2B" w:rsidRPr="00377E5E">
        <w:rPr>
          <w:rFonts w:ascii="Arial" w:hAnsi="Arial" w:cs="Arial"/>
          <w:b/>
          <w:sz w:val="24"/>
          <w:szCs w:val="24"/>
          <w:u w:val="single"/>
        </w:rPr>
        <w:t xml:space="preserve">FORMATIVE </w:t>
      </w:r>
      <w:r>
        <w:rPr>
          <w:rFonts w:ascii="Arial" w:hAnsi="Arial" w:cs="Arial"/>
          <w:b/>
          <w:sz w:val="24"/>
          <w:szCs w:val="24"/>
          <w:u w:val="single"/>
        </w:rPr>
        <w:t>FEEDBACK</w:t>
      </w:r>
    </w:p>
    <w:p w14:paraId="0F956342" w14:textId="77777777" w:rsidR="00E069A0" w:rsidRPr="00377E5E" w:rsidRDefault="00E069A0">
      <w:pPr>
        <w:rPr>
          <w:rFonts w:ascii="Arial" w:hAnsi="Arial" w:cs="Arial"/>
          <w:b/>
          <w:sz w:val="24"/>
          <w:szCs w:val="24"/>
          <w:u w:val="single"/>
        </w:rPr>
      </w:pPr>
    </w:p>
    <w:p w14:paraId="4D41D539" w14:textId="77777777" w:rsidR="00F748C4" w:rsidRPr="00B904F7" w:rsidRDefault="0069452B" w:rsidP="007B755A">
      <w:pPr>
        <w:pStyle w:val="ListParagraph"/>
        <w:numPr>
          <w:ilvl w:val="0"/>
          <w:numId w:val="1"/>
        </w:numPr>
        <w:rPr>
          <w:rFonts w:ascii="Arial" w:hAnsi="Arial" w:cs="Arial"/>
          <w:sz w:val="24"/>
          <w:szCs w:val="24"/>
        </w:rPr>
      </w:pPr>
      <w:r w:rsidRPr="0069452B">
        <w:rPr>
          <w:rFonts w:ascii="Arial" w:hAnsi="Arial" w:cs="Arial"/>
          <w:sz w:val="24"/>
          <w:szCs w:val="24"/>
        </w:rPr>
        <w:t>‘</w:t>
      </w:r>
      <w:r w:rsidRPr="00B904F7">
        <w:rPr>
          <w:rFonts w:ascii="Arial" w:hAnsi="Arial" w:cs="Arial"/>
          <w:sz w:val="24"/>
          <w:szCs w:val="24"/>
        </w:rPr>
        <w:t xml:space="preserve">Effective feedback should focus on moving </w:t>
      </w:r>
      <w:r w:rsidRPr="00B904F7">
        <w:rPr>
          <w:rFonts w:ascii="Arial" w:hAnsi="Arial" w:cs="Arial"/>
          <w:i/>
          <w:iCs/>
          <w:sz w:val="24"/>
          <w:szCs w:val="24"/>
        </w:rPr>
        <w:t xml:space="preserve">learning </w:t>
      </w:r>
      <w:r w:rsidRPr="00B904F7">
        <w:rPr>
          <w:rFonts w:ascii="Arial" w:hAnsi="Arial" w:cs="Arial"/>
          <w:sz w:val="24"/>
          <w:szCs w:val="24"/>
        </w:rPr>
        <w:t>forward, targeting the task, subject, and self-regulation strategies.</w:t>
      </w:r>
      <w:r w:rsidR="00F748C4" w:rsidRPr="00B904F7">
        <w:rPr>
          <w:rFonts w:ascii="Arial" w:hAnsi="Arial" w:cs="Arial"/>
          <w:sz w:val="24"/>
          <w:szCs w:val="24"/>
        </w:rPr>
        <w:t>’</w:t>
      </w:r>
    </w:p>
    <w:p w14:paraId="0FA5A86A" w14:textId="77777777" w:rsidR="00B904F7" w:rsidRPr="00B904F7" w:rsidRDefault="0069452B" w:rsidP="00B904F7">
      <w:pPr>
        <w:pStyle w:val="ListParagraph"/>
        <w:numPr>
          <w:ilvl w:val="0"/>
          <w:numId w:val="1"/>
        </w:numPr>
        <w:rPr>
          <w:rFonts w:ascii="Arial" w:hAnsi="Arial" w:cs="Arial"/>
          <w:sz w:val="24"/>
          <w:szCs w:val="24"/>
        </w:rPr>
      </w:pPr>
      <w:r w:rsidRPr="00B904F7">
        <w:rPr>
          <w:rFonts w:ascii="Arial" w:hAnsi="Arial" w:cs="Arial"/>
          <w:sz w:val="24"/>
          <w:szCs w:val="24"/>
        </w:rPr>
        <w:t>Th</w:t>
      </w:r>
      <w:r w:rsidR="00F748C4" w:rsidRPr="00B904F7">
        <w:rPr>
          <w:rFonts w:ascii="Arial" w:hAnsi="Arial" w:cs="Arial"/>
          <w:sz w:val="24"/>
          <w:szCs w:val="24"/>
        </w:rPr>
        <w:t>is communication</w:t>
      </w:r>
      <w:r w:rsidRPr="00B904F7">
        <w:rPr>
          <w:rFonts w:ascii="Arial" w:hAnsi="Arial" w:cs="Arial"/>
          <w:sz w:val="24"/>
          <w:szCs w:val="24"/>
        </w:rPr>
        <w:t xml:space="preserve"> may be delivered via written or verbal feedback</w:t>
      </w:r>
      <w:r w:rsidR="00F748C4" w:rsidRPr="00B904F7">
        <w:rPr>
          <w:rFonts w:ascii="Arial" w:hAnsi="Arial" w:cs="Arial"/>
          <w:sz w:val="24"/>
          <w:szCs w:val="24"/>
        </w:rPr>
        <w:t xml:space="preserve"> or even colour-coded highlighting</w:t>
      </w:r>
      <w:r w:rsidRPr="00B904F7">
        <w:rPr>
          <w:rFonts w:ascii="Arial" w:hAnsi="Arial" w:cs="Arial"/>
          <w:sz w:val="24"/>
          <w:szCs w:val="24"/>
        </w:rPr>
        <w:t xml:space="preserve"> (and the method of delivery is likely to be less important than the </w:t>
      </w:r>
      <w:r w:rsidR="00F748C4" w:rsidRPr="00B904F7">
        <w:rPr>
          <w:rFonts w:ascii="Arial" w:hAnsi="Arial" w:cs="Arial"/>
          <w:sz w:val="24"/>
          <w:szCs w:val="24"/>
        </w:rPr>
        <w:t>feeding forward</w:t>
      </w:r>
      <w:r w:rsidRPr="00B904F7">
        <w:rPr>
          <w:rFonts w:ascii="Arial" w:hAnsi="Arial" w:cs="Arial"/>
          <w:sz w:val="24"/>
          <w:szCs w:val="24"/>
        </w:rPr>
        <w:t>).</w:t>
      </w:r>
    </w:p>
    <w:p w14:paraId="060AE4E8" w14:textId="7C3D400A" w:rsidR="00B904F7" w:rsidRPr="00B904F7" w:rsidRDefault="00B904F7" w:rsidP="00B904F7">
      <w:pPr>
        <w:pStyle w:val="ListParagraph"/>
        <w:numPr>
          <w:ilvl w:val="0"/>
          <w:numId w:val="1"/>
        </w:numPr>
        <w:rPr>
          <w:rFonts w:ascii="Arial" w:hAnsi="Arial" w:cs="Arial"/>
          <w:sz w:val="24"/>
          <w:szCs w:val="24"/>
        </w:rPr>
      </w:pPr>
      <w:r w:rsidRPr="00B904F7">
        <w:rPr>
          <w:rFonts w:ascii="Arial" w:hAnsi="Arial" w:cs="Arial"/>
          <w:b/>
          <w:bCs/>
          <w:sz w:val="24"/>
          <w:szCs w:val="24"/>
        </w:rPr>
        <w:t xml:space="preserve">Formative assessment is the key to resilient and independent thinkers. </w:t>
      </w:r>
      <w:proofErr w:type="gramStart"/>
      <w:r w:rsidRPr="00B904F7">
        <w:rPr>
          <w:rFonts w:ascii="Arial" w:hAnsi="Arial" w:cs="Arial"/>
          <w:b/>
          <w:bCs/>
          <w:sz w:val="24"/>
          <w:szCs w:val="24"/>
        </w:rPr>
        <w:t>In order to</w:t>
      </w:r>
      <w:proofErr w:type="gramEnd"/>
      <w:r w:rsidRPr="00B904F7">
        <w:rPr>
          <w:rFonts w:ascii="Arial" w:hAnsi="Arial" w:cs="Arial"/>
          <w:b/>
          <w:bCs/>
          <w:sz w:val="24"/>
          <w:szCs w:val="24"/>
        </w:rPr>
        <w:t xml:space="preserve"> ensure we build this from the first moment they enter our classroom, we should embed a variety of strategies into lessons</w:t>
      </w:r>
      <w:r w:rsidRPr="00B904F7">
        <w:rPr>
          <w:rFonts w:ascii="Arial" w:hAnsi="Arial" w:cs="Arial"/>
          <w:b/>
          <w:bCs/>
          <w:sz w:val="24"/>
          <w:szCs w:val="24"/>
        </w:rPr>
        <w:t xml:space="preserve">: </w:t>
      </w:r>
      <w:r w:rsidRPr="00B904F7">
        <w:rPr>
          <w:rFonts w:ascii="Arial" w:hAnsi="Arial" w:cs="Arial"/>
          <w:sz w:val="24"/>
          <w:szCs w:val="24"/>
        </w:rPr>
        <w:t xml:space="preserve">Whole class vote 2. No hands-up except to ask a question 3. Exit ticket 4. Wait time 5. Random name generator 6. Hot seating 7. Mini-white boards 8. Finger voting / ABCD cards 9. Opening closed questions 10. </w:t>
      </w:r>
      <w:proofErr w:type="spellStart"/>
      <w:r w:rsidRPr="00B904F7">
        <w:rPr>
          <w:rFonts w:ascii="Arial" w:hAnsi="Arial" w:cs="Arial"/>
          <w:sz w:val="24"/>
          <w:szCs w:val="24"/>
        </w:rPr>
        <w:t>Wait</w:t>
      </w:r>
      <w:proofErr w:type="spellEnd"/>
      <w:r w:rsidRPr="00B904F7">
        <w:rPr>
          <w:rFonts w:ascii="Arial" w:hAnsi="Arial" w:cs="Arial"/>
          <w:sz w:val="24"/>
          <w:szCs w:val="24"/>
        </w:rPr>
        <w:t xml:space="preserve"> watchers 11. Thumbs up / thumbs down / green &amp; red disks 12. Post-It notes on a continuum 13. Don’t know is not the end of the conversation 14. Listening to students 15. Praise carefully 16. Marking for improvement 17. Aim for the next level 18. Mastery marking 19. Traffic lights (red, amber, green) 20. Making feedback into detective work 21. The power of ’yet’ 22. Plus, Minus, Equals 23. Three questions 24. Focused marking 25. Fix and find your mistakes 26. Margin marking 27. Match comments to work 28. Two minutes to share what you have learned 29. Student summary 30. Student created problems 8 Contents 31. Class basketball 32. Developing a nose for quality 33. Working from examples 34. Assessing the work of anonymous others 35. Student generated questions </w:t>
      </w:r>
      <w:proofErr w:type="gramStart"/>
      <w:r w:rsidRPr="00B904F7">
        <w:rPr>
          <w:rFonts w:ascii="Arial" w:hAnsi="Arial" w:cs="Arial"/>
          <w:sz w:val="24"/>
          <w:szCs w:val="24"/>
        </w:rPr>
        <w:t>36.Ladder</w:t>
      </w:r>
      <w:proofErr w:type="gramEnd"/>
      <w:r w:rsidRPr="00B904F7">
        <w:rPr>
          <w:rFonts w:ascii="Arial" w:hAnsi="Arial" w:cs="Arial"/>
          <w:sz w:val="24"/>
          <w:szCs w:val="24"/>
        </w:rPr>
        <w:t xml:space="preserve"> of feedback 37. Round Robin 38. Pre-flight checklist 39. Peer check with mark schemes 40. Two stars and a wish / Stars and </w:t>
      </w:r>
      <w:r w:rsidRPr="00B904F7">
        <w:rPr>
          <w:rFonts w:ascii="Arial" w:hAnsi="Arial" w:cs="Arial"/>
          <w:sz w:val="24"/>
          <w:szCs w:val="24"/>
        </w:rPr>
        <w:lastRenderedPageBreak/>
        <w:t xml:space="preserve">stairs </w:t>
      </w:r>
      <w:proofErr w:type="gramStart"/>
      <w:r w:rsidRPr="00B904F7">
        <w:rPr>
          <w:rFonts w:ascii="Arial" w:hAnsi="Arial" w:cs="Arial"/>
          <w:sz w:val="24"/>
          <w:szCs w:val="24"/>
        </w:rPr>
        <w:t>41.What</w:t>
      </w:r>
      <w:proofErr w:type="gramEnd"/>
      <w:r w:rsidRPr="00B904F7">
        <w:rPr>
          <w:rFonts w:ascii="Arial" w:hAnsi="Arial" w:cs="Arial"/>
          <w:sz w:val="24"/>
          <w:szCs w:val="24"/>
        </w:rPr>
        <w:t xml:space="preserve"> not to write 42. Daily sign in 43. Traffic lighting peers work 44. Homework help board 45. Best composite answer 46. Question strips in groups 47. Student lesson review 48. Question parking lot / metaphorical fridge 49. Choose swap choose </w:t>
      </w:r>
      <w:proofErr w:type="gramStart"/>
      <w:r w:rsidRPr="00B904F7">
        <w:rPr>
          <w:rFonts w:ascii="Arial" w:hAnsi="Arial" w:cs="Arial"/>
          <w:sz w:val="24"/>
          <w:szCs w:val="24"/>
        </w:rPr>
        <w:t>50.Ranking</w:t>
      </w:r>
      <w:proofErr w:type="gramEnd"/>
      <w:r w:rsidRPr="00B904F7">
        <w:rPr>
          <w:rFonts w:ascii="Arial" w:hAnsi="Arial" w:cs="Arial"/>
          <w:sz w:val="24"/>
          <w:szCs w:val="24"/>
        </w:rPr>
        <w:t xml:space="preserve"> test answers 51. Mini whiteboards to mark a test 52. Three out of five correct 53. Whole class teaching the ‘trends’ 54. Group revision using concept lists / logs 55. Peer explanation of test answers 56. Peers collaboratively develop test questions 57. Students using traffic lights 58. zero stakes testing 59. Two minutes to share what we learned 60 Student summary.</w:t>
      </w:r>
      <w:r>
        <w:rPr>
          <w:rFonts w:ascii="Arial" w:hAnsi="Arial" w:cs="Arial"/>
          <w:sz w:val="24"/>
          <w:szCs w:val="24"/>
        </w:rPr>
        <w:t xml:space="preserve"> </w:t>
      </w:r>
      <w:r w:rsidRPr="00B904F7">
        <w:rPr>
          <w:rFonts w:ascii="Arial" w:hAnsi="Arial" w:cs="Arial"/>
          <w:b/>
          <w:bCs/>
          <w:sz w:val="24"/>
          <w:szCs w:val="24"/>
        </w:rPr>
        <w:t xml:space="preserve">Find our EFA handbook Here: </w:t>
      </w:r>
      <w:hyperlink r:id="rId13" w:history="1">
        <w:r w:rsidRPr="00B904F7">
          <w:rPr>
            <w:rFonts w:ascii="Arial" w:eastAsia="Times New Roman" w:hAnsi="Arial" w:cs="Arial"/>
            <w:color w:val="0000FF"/>
            <w:sz w:val="24"/>
            <w:szCs w:val="24"/>
            <w:u w:val="single"/>
            <w:lang w:eastAsia="en-GB"/>
          </w:rPr>
          <w:t>EFA Tool1kit Year 1 Booklet</w:t>
        </w:r>
      </w:hyperlink>
    </w:p>
    <w:p w14:paraId="71A37BDB" w14:textId="6B9407DE" w:rsidR="00B904F7" w:rsidRPr="00B904F7" w:rsidRDefault="00B904F7" w:rsidP="00B904F7">
      <w:pPr>
        <w:pStyle w:val="ListParagraph"/>
        <w:rPr>
          <w:rFonts w:ascii="Arial" w:hAnsi="Arial" w:cs="Arial"/>
          <w:sz w:val="24"/>
          <w:szCs w:val="24"/>
        </w:rPr>
      </w:pPr>
    </w:p>
    <w:p w14:paraId="3C1BDA39" w14:textId="7C5627BF" w:rsidR="0069452B" w:rsidRDefault="0069452B" w:rsidP="0069452B">
      <w:pPr>
        <w:pStyle w:val="ListParagraph"/>
        <w:jc w:val="center"/>
        <w:rPr>
          <w:rFonts w:ascii="HelveticaNeue-Light" w:hAnsi="HelveticaNeue-Light" w:cs="HelveticaNeue-Light"/>
          <w:sz w:val="24"/>
          <w:szCs w:val="24"/>
        </w:rPr>
      </w:pPr>
    </w:p>
    <w:p w14:paraId="05B4D45D" w14:textId="1910F76E" w:rsidR="0069452B" w:rsidRPr="00B67CAA" w:rsidRDefault="0069452B" w:rsidP="0069452B">
      <w:pPr>
        <w:pStyle w:val="ListParagraph"/>
        <w:rPr>
          <w:rFonts w:ascii="HelveticaNeue-Light" w:hAnsi="HelveticaNeue-Light" w:cs="HelveticaNeue-Light"/>
          <w:sz w:val="24"/>
          <w:szCs w:val="24"/>
          <w:u w:val="single"/>
        </w:rPr>
      </w:pPr>
    </w:p>
    <w:p w14:paraId="7F2F720F" w14:textId="64EFC63E" w:rsidR="00B904F7" w:rsidRDefault="00B904F7" w:rsidP="0069452B">
      <w:pPr>
        <w:pStyle w:val="ListParagraph"/>
        <w:rPr>
          <w:rFonts w:ascii="Arial" w:hAnsi="Arial" w:cs="Arial"/>
          <w:b/>
          <w:bCs/>
          <w:sz w:val="24"/>
          <w:szCs w:val="24"/>
          <w:u w:val="single"/>
        </w:rPr>
      </w:pPr>
      <w:r>
        <w:rPr>
          <w:noProof/>
          <w:lang w:eastAsia="en-GB"/>
        </w:rPr>
        <w:drawing>
          <wp:anchor distT="0" distB="0" distL="114300" distR="114300" simplePos="0" relativeHeight="251660288" behindDoc="1" locked="0" layoutInCell="1" allowOverlap="1" wp14:anchorId="2D35B347" wp14:editId="32C83759">
            <wp:simplePos x="0" y="0"/>
            <wp:positionH relativeFrom="column">
              <wp:posOffset>487366</wp:posOffset>
            </wp:positionH>
            <wp:positionV relativeFrom="paragraph">
              <wp:posOffset>340077</wp:posOffset>
            </wp:positionV>
            <wp:extent cx="8956040" cy="2357120"/>
            <wp:effectExtent l="0" t="0" r="0" b="5080"/>
            <wp:wrapTight wrapText="bothSides">
              <wp:wrapPolygon edited="0">
                <wp:start x="0" y="0"/>
                <wp:lineTo x="0" y="21472"/>
                <wp:lineTo x="21548" y="21472"/>
                <wp:lineTo x="21548" y="0"/>
                <wp:lineTo x="0" y="0"/>
              </wp:wrapPolygon>
            </wp:wrapTight>
            <wp:docPr id="4" name="Picture 4"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8956040" cy="2357120"/>
                    </a:xfrm>
                    <a:prstGeom prst="rect">
                      <a:avLst/>
                    </a:prstGeom>
                  </pic:spPr>
                </pic:pic>
              </a:graphicData>
            </a:graphic>
            <wp14:sizeRelH relativeFrom="margin">
              <wp14:pctWidth>0</wp14:pctWidth>
            </wp14:sizeRelH>
            <wp14:sizeRelV relativeFrom="margin">
              <wp14:pctHeight>0</wp14:pctHeight>
            </wp14:sizeRelV>
          </wp:anchor>
        </w:drawing>
      </w:r>
    </w:p>
    <w:p w14:paraId="2437E035" w14:textId="22CA563F" w:rsidR="00B904F7" w:rsidRDefault="00B904F7" w:rsidP="0069452B">
      <w:pPr>
        <w:pStyle w:val="ListParagraph"/>
        <w:rPr>
          <w:rFonts w:ascii="Arial" w:hAnsi="Arial" w:cs="Arial"/>
          <w:b/>
          <w:bCs/>
          <w:sz w:val="24"/>
          <w:szCs w:val="24"/>
          <w:u w:val="single"/>
        </w:rPr>
      </w:pPr>
    </w:p>
    <w:p w14:paraId="176F4900" w14:textId="666C546D" w:rsidR="00B904F7" w:rsidRDefault="00B904F7" w:rsidP="0069452B">
      <w:pPr>
        <w:pStyle w:val="ListParagraph"/>
        <w:rPr>
          <w:rFonts w:ascii="Arial" w:hAnsi="Arial" w:cs="Arial"/>
          <w:b/>
          <w:bCs/>
          <w:sz w:val="24"/>
          <w:szCs w:val="24"/>
          <w:u w:val="single"/>
        </w:rPr>
      </w:pPr>
    </w:p>
    <w:p w14:paraId="575CD473" w14:textId="793ECB57" w:rsidR="00B904F7" w:rsidRDefault="00B904F7" w:rsidP="0069452B">
      <w:pPr>
        <w:pStyle w:val="ListParagraph"/>
        <w:rPr>
          <w:rFonts w:ascii="Arial" w:hAnsi="Arial" w:cs="Arial"/>
          <w:b/>
          <w:bCs/>
          <w:sz w:val="24"/>
          <w:szCs w:val="24"/>
          <w:u w:val="single"/>
        </w:rPr>
      </w:pPr>
    </w:p>
    <w:p w14:paraId="38C1B222" w14:textId="77777777" w:rsidR="00B904F7" w:rsidRDefault="00B904F7" w:rsidP="0069452B">
      <w:pPr>
        <w:pStyle w:val="ListParagraph"/>
        <w:rPr>
          <w:rFonts w:ascii="Arial" w:hAnsi="Arial" w:cs="Arial"/>
          <w:b/>
          <w:bCs/>
          <w:sz w:val="24"/>
          <w:szCs w:val="24"/>
          <w:u w:val="single"/>
        </w:rPr>
      </w:pPr>
    </w:p>
    <w:p w14:paraId="756EDEBA" w14:textId="77777777" w:rsidR="00B904F7" w:rsidRDefault="00B904F7" w:rsidP="0069452B">
      <w:pPr>
        <w:pStyle w:val="ListParagraph"/>
        <w:rPr>
          <w:rFonts w:ascii="Arial" w:hAnsi="Arial" w:cs="Arial"/>
          <w:b/>
          <w:bCs/>
          <w:sz w:val="24"/>
          <w:szCs w:val="24"/>
          <w:u w:val="single"/>
        </w:rPr>
      </w:pPr>
    </w:p>
    <w:p w14:paraId="35CB7FD2" w14:textId="77777777" w:rsidR="00B904F7" w:rsidRDefault="00B904F7" w:rsidP="0069452B">
      <w:pPr>
        <w:pStyle w:val="ListParagraph"/>
        <w:rPr>
          <w:rFonts w:ascii="Arial" w:hAnsi="Arial" w:cs="Arial"/>
          <w:b/>
          <w:bCs/>
          <w:sz w:val="24"/>
          <w:szCs w:val="24"/>
          <w:u w:val="single"/>
        </w:rPr>
      </w:pPr>
    </w:p>
    <w:p w14:paraId="48D2E54E" w14:textId="77777777" w:rsidR="00B904F7" w:rsidRDefault="00B904F7" w:rsidP="0069452B">
      <w:pPr>
        <w:pStyle w:val="ListParagraph"/>
        <w:rPr>
          <w:rFonts w:ascii="Arial" w:hAnsi="Arial" w:cs="Arial"/>
          <w:b/>
          <w:bCs/>
          <w:sz w:val="24"/>
          <w:szCs w:val="24"/>
          <w:u w:val="single"/>
        </w:rPr>
      </w:pPr>
    </w:p>
    <w:p w14:paraId="5625BC3B" w14:textId="77777777" w:rsidR="00B904F7" w:rsidRDefault="00B904F7" w:rsidP="0069452B">
      <w:pPr>
        <w:pStyle w:val="ListParagraph"/>
        <w:rPr>
          <w:rFonts w:ascii="Arial" w:hAnsi="Arial" w:cs="Arial"/>
          <w:b/>
          <w:bCs/>
          <w:sz w:val="24"/>
          <w:szCs w:val="24"/>
          <w:u w:val="single"/>
        </w:rPr>
      </w:pPr>
    </w:p>
    <w:p w14:paraId="6E325205" w14:textId="77777777" w:rsidR="00B904F7" w:rsidRDefault="00B904F7" w:rsidP="0069452B">
      <w:pPr>
        <w:pStyle w:val="ListParagraph"/>
        <w:rPr>
          <w:rFonts w:ascii="Arial" w:hAnsi="Arial" w:cs="Arial"/>
          <w:b/>
          <w:bCs/>
          <w:sz w:val="24"/>
          <w:szCs w:val="24"/>
          <w:u w:val="single"/>
        </w:rPr>
      </w:pPr>
    </w:p>
    <w:p w14:paraId="533FA309" w14:textId="77777777" w:rsidR="00B904F7" w:rsidRDefault="00B904F7" w:rsidP="0069452B">
      <w:pPr>
        <w:pStyle w:val="ListParagraph"/>
        <w:rPr>
          <w:rFonts w:ascii="Arial" w:hAnsi="Arial" w:cs="Arial"/>
          <w:b/>
          <w:bCs/>
          <w:sz w:val="24"/>
          <w:szCs w:val="24"/>
          <w:u w:val="single"/>
        </w:rPr>
      </w:pPr>
    </w:p>
    <w:p w14:paraId="01C5D294" w14:textId="77777777" w:rsidR="00B904F7" w:rsidRDefault="00B904F7" w:rsidP="0069452B">
      <w:pPr>
        <w:pStyle w:val="ListParagraph"/>
        <w:rPr>
          <w:rFonts w:ascii="Arial" w:hAnsi="Arial" w:cs="Arial"/>
          <w:b/>
          <w:bCs/>
          <w:sz w:val="24"/>
          <w:szCs w:val="24"/>
          <w:u w:val="single"/>
        </w:rPr>
      </w:pPr>
    </w:p>
    <w:p w14:paraId="4269DC5D" w14:textId="77777777" w:rsidR="00B904F7" w:rsidRDefault="00B904F7" w:rsidP="0069452B">
      <w:pPr>
        <w:pStyle w:val="ListParagraph"/>
        <w:rPr>
          <w:rFonts w:ascii="Arial" w:hAnsi="Arial" w:cs="Arial"/>
          <w:b/>
          <w:bCs/>
          <w:sz w:val="24"/>
          <w:szCs w:val="24"/>
          <w:u w:val="single"/>
        </w:rPr>
      </w:pPr>
    </w:p>
    <w:p w14:paraId="5BB02A48" w14:textId="77777777" w:rsidR="00B904F7" w:rsidRDefault="00B904F7" w:rsidP="0069452B">
      <w:pPr>
        <w:pStyle w:val="ListParagraph"/>
        <w:rPr>
          <w:rFonts w:ascii="Arial" w:hAnsi="Arial" w:cs="Arial"/>
          <w:b/>
          <w:bCs/>
          <w:sz w:val="24"/>
          <w:szCs w:val="24"/>
          <w:u w:val="single"/>
        </w:rPr>
      </w:pPr>
    </w:p>
    <w:p w14:paraId="5A17193C" w14:textId="77777777" w:rsidR="00B904F7" w:rsidRDefault="00B904F7" w:rsidP="0069452B">
      <w:pPr>
        <w:pStyle w:val="ListParagraph"/>
        <w:rPr>
          <w:rFonts w:ascii="Arial" w:hAnsi="Arial" w:cs="Arial"/>
          <w:b/>
          <w:bCs/>
          <w:sz w:val="24"/>
          <w:szCs w:val="24"/>
          <w:u w:val="single"/>
        </w:rPr>
      </w:pPr>
    </w:p>
    <w:p w14:paraId="2295A3DE" w14:textId="77777777" w:rsidR="00B904F7" w:rsidRDefault="00B904F7" w:rsidP="0069452B">
      <w:pPr>
        <w:pStyle w:val="ListParagraph"/>
        <w:rPr>
          <w:rFonts w:ascii="Arial" w:hAnsi="Arial" w:cs="Arial"/>
          <w:b/>
          <w:bCs/>
          <w:sz w:val="24"/>
          <w:szCs w:val="24"/>
          <w:u w:val="single"/>
        </w:rPr>
      </w:pPr>
    </w:p>
    <w:p w14:paraId="1064F6E1" w14:textId="77777777" w:rsidR="00B904F7" w:rsidRDefault="00B904F7" w:rsidP="0069452B">
      <w:pPr>
        <w:pStyle w:val="ListParagraph"/>
        <w:rPr>
          <w:rFonts w:ascii="Arial" w:hAnsi="Arial" w:cs="Arial"/>
          <w:b/>
          <w:bCs/>
          <w:sz w:val="24"/>
          <w:szCs w:val="24"/>
          <w:u w:val="single"/>
        </w:rPr>
      </w:pPr>
    </w:p>
    <w:p w14:paraId="53664141" w14:textId="77777777" w:rsidR="00B904F7" w:rsidRDefault="00B904F7" w:rsidP="0069452B">
      <w:pPr>
        <w:pStyle w:val="ListParagraph"/>
        <w:rPr>
          <w:rFonts w:ascii="Arial" w:hAnsi="Arial" w:cs="Arial"/>
          <w:b/>
          <w:bCs/>
          <w:sz w:val="24"/>
          <w:szCs w:val="24"/>
          <w:u w:val="single"/>
        </w:rPr>
      </w:pPr>
    </w:p>
    <w:p w14:paraId="444B2017" w14:textId="77777777" w:rsidR="00B904F7" w:rsidRDefault="00B904F7" w:rsidP="0069452B">
      <w:pPr>
        <w:pStyle w:val="ListParagraph"/>
        <w:rPr>
          <w:rFonts w:ascii="Arial" w:hAnsi="Arial" w:cs="Arial"/>
          <w:b/>
          <w:bCs/>
          <w:sz w:val="24"/>
          <w:szCs w:val="24"/>
          <w:u w:val="single"/>
        </w:rPr>
      </w:pPr>
    </w:p>
    <w:p w14:paraId="501AD4E3" w14:textId="77777777" w:rsidR="00B904F7" w:rsidRDefault="00B904F7" w:rsidP="0069452B">
      <w:pPr>
        <w:pStyle w:val="ListParagraph"/>
        <w:rPr>
          <w:rFonts w:ascii="Arial" w:hAnsi="Arial" w:cs="Arial"/>
          <w:b/>
          <w:bCs/>
          <w:sz w:val="24"/>
          <w:szCs w:val="24"/>
          <w:u w:val="single"/>
        </w:rPr>
      </w:pPr>
    </w:p>
    <w:p w14:paraId="5292FA62" w14:textId="77777777" w:rsidR="00B904F7" w:rsidRDefault="00B904F7" w:rsidP="0069452B">
      <w:pPr>
        <w:pStyle w:val="ListParagraph"/>
        <w:rPr>
          <w:rFonts w:ascii="Arial" w:hAnsi="Arial" w:cs="Arial"/>
          <w:b/>
          <w:bCs/>
          <w:sz w:val="24"/>
          <w:szCs w:val="24"/>
          <w:u w:val="single"/>
        </w:rPr>
      </w:pPr>
    </w:p>
    <w:p w14:paraId="68C30BD7" w14:textId="77777777" w:rsidR="00B904F7" w:rsidRDefault="00B904F7" w:rsidP="0069452B">
      <w:pPr>
        <w:pStyle w:val="ListParagraph"/>
        <w:rPr>
          <w:rFonts w:ascii="Arial" w:hAnsi="Arial" w:cs="Arial"/>
          <w:b/>
          <w:bCs/>
          <w:sz w:val="24"/>
          <w:szCs w:val="24"/>
          <w:u w:val="single"/>
        </w:rPr>
      </w:pPr>
    </w:p>
    <w:p w14:paraId="24BFB2E4" w14:textId="77777777" w:rsidR="00B904F7" w:rsidRDefault="00B904F7" w:rsidP="0069452B">
      <w:pPr>
        <w:pStyle w:val="ListParagraph"/>
        <w:rPr>
          <w:rFonts w:ascii="Arial" w:hAnsi="Arial" w:cs="Arial"/>
          <w:b/>
          <w:bCs/>
          <w:sz w:val="24"/>
          <w:szCs w:val="24"/>
          <w:u w:val="single"/>
        </w:rPr>
      </w:pPr>
    </w:p>
    <w:p w14:paraId="1054BCED" w14:textId="1DAA2E52" w:rsidR="0069452B" w:rsidRPr="00B67CAA" w:rsidRDefault="00B67CAA" w:rsidP="0069452B">
      <w:pPr>
        <w:pStyle w:val="ListParagraph"/>
        <w:rPr>
          <w:rFonts w:ascii="Arial" w:hAnsi="Arial" w:cs="Arial"/>
          <w:b/>
          <w:bCs/>
          <w:sz w:val="24"/>
          <w:szCs w:val="24"/>
          <w:u w:val="single"/>
        </w:rPr>
      </w:pPr>
      <w:r w:rsidRPr="00B67CAA">
        <w:rPr>
          <w:rFonts w:ascii="Arial" w:hAnsi="Arial" w:cs="Arial"/>
          <w:b/>
          <w:bCs/>
          <w:sz w:val="24"/>
          <w:szCs w:val="24"/>
          <w:u w:val="single"/>
        </w:rPr>
        <w:lastRenderedPageBreak/>
        <w:t xml:space="preserve">ENGLISH DEPARMENT POLICY </w:t>
      </w:r>
      <w:r w:rsidR="005C6A25">
        <w:rPr>
          <w:rFonts w:ascii="Arial" w:hAnsi="Arial" w:cs="Arial"/>
          <w:b/>
          <w:bCs/>
          <w:sz w:val="24"/>
          <w:szCs w:val="24"/>
          <w:u w:val="single"/>
        </w:rPr>
        <w:t>– FORMATIVE FEEDBACK</w:t>
      </w:r>
    </w:p>
    <w:p w14:paraId="4A081E8B" w14:textId="2FE5DB3E" w:rsidR="00B67CAA" w:rsidRPr="0069452B" w:rsidRDefault="00B904F7" w:rsidP="0069452B">
      <w:pPr>
        <w:pStyle w:val="ListParagraph"/>
        <w:rPr>
          <w:rFonts w:ascii="Arial" w:hAnsi="Arial" w:cs="Arial"/>
          <w:sz w:val="24"/>
          <w:szCs w:val="24"/>
        </w:rPr>
      </w:pPr>
      <w:r>
        <w:rPr>
          <w:noProof/>
        </w:rPr>
        <w:drawing>
          <wp:anchor distT="0" distB="0" distL="114300" distR="114300" simplePos="0" relativeHeight="251659264" behindDoc="1" locked="0" layoutInCell="1" allowOverlap="1" wp14:anchorId="600A8AF8" wp14:editId="5DED7101">
            <wp:simplePos x="0" y="0"/>
            <wp:positionH relativeFrom="margin">
              <wp:posOffset>6252975</wp:posOffset>
            </wp:positionH>
            <wp:positionV relativeFrom="paragraph">
              <wp:posOffset>13289</wp:posOffset>
            </wp:positionV>
            <wp:extent cx="3436620" cy="2681605"/>
            <wp:effectExtent l="0" t="0" r="0" b="4445"/>
            <wp:wrapTight wrapText="bothSides">
              <wp:wrapPolygon edited="0">
                <wp:start x="0" y="0"/>
                <wp:lineTo x="0" y="21482"/>
                <wp:lineTo x="21432" y="21482"/>
                <wp:lineTo x="2143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436620" cy="2681605"/>
                    </a:xfrm>
                    <a:prstGeom prst="rect">
                      <a:avLst/>
                    </a:prstGeom>
                  </pic:spPr>
                </pic:pic>
              </a:graphicData>
            </a:graphic>
            <wp14:sizeRelH relativeFrom="margin">
              <wp14:pctWidth>0</wp14:pctWidth>
            </wp14:sizeRelH>
            <wp14:sizeRelV relativeFrom="margin">
              <wp14:pctHeight>0</wp14:pctHeight>
            </wp14:sizeRelV>
          </wp:anchor>
        </w:drawing>
      </w:r>
    </w:p>
    <w:p w14:paraId="150E8FAA" w14:textId="4A11F9FB" w:rsidR="00153657" w:rsidRPr="00377E5E" w:rsidRDefault="00117BAA" w:rsidP="007B755A">
      <w:pPr>
        <w:pStyle w:val="ListParagraph"/>
        <w:numPr>
          <w:ilvl w:val="0"/>
          <w:numId w:val="1"/>
        </w:numPr>
        <w:rPr>
          <w:rFonts w:ascii="Arial" w:hAnsi="Arial" w:cs="Arial"/>
          <w:sz w:val="24"/>
          <w:szCs w:val="24"/>
        </w:rPr>
      </w:pPr>
      <w:r>
        <w:rPr>
          <w:rFonts w:ascii="Arial" w:hAnsi="Arial" w:cs="Arial"/>
          <w:sz w:val="24"/>
          <w:szCs w:val="24"/>
        </w:rPr>
        <w:t>Formative</w:t>
      </w:r>
      <w:r w:rsidR="00153657" w:rsidRPr="00377E5E">
        <w:rPr>
          <w:rFonts w:ascii="Arial" w:hAnsi="Arial" w:cs="Arial"/>
          <w:sz w:val="24"/>
          <w:szCs w:val="24"/>
        </w:rPr>
        <w:t xml:space="preserve"> </w:t>
      </w:r>
      <w:r w:rsidR="007A077C">
        <w:rPr>
          <w:rFonts w:ascii="Arial" w:hAnsi="Arial" w:cs="Arial"/>
          <w:sz w:val="24"/>
          <w:szCs w:val="24"/>
        </w:rPr>
        <w:t>feedback</w:t>
      </w:r>
      <w:r w:rsidR="00377E5E">
        <w:rPr>
          <w:rFonts w:ascii="Arial" w:hAnsi="Arial" w:cs="Arial"/>
          <w:sz w:val="24"/>
          <w:szCs w:val="24"/>
        </w:rPr>
        <w:t xml:space="preserve"> </w:t>
      </w:r>
      <w:r w:rsidR="007A077C">
        <w:rPr>
          <w:rFonts w:ascii="Arial" w:hAnsi="Arial" w:cs="Arial"/>
          <w:sz w:val="24"/>
          <w:szCs w:val="24"/>
        </w:rPr>
        <w:t xml:space="preserve">happens </w:t>
      </w:r>
      <w:r w:rsidR="00377E5E">
        <w:rPr>
          <w:rFonts w:ascii="Arial" w:hAnsi="Arial" w:cs="Arial"/>
          <w:sz w:val="24"/>
          <w:szCs w:val="24"/>
        </w:rPr>
        <w:t>at any stage of learning</w:t>
      </w:r>
      <w:r w:rsidR="00F92E23">
        <w:rPr>
          <w:rFonts w:ascii="Arial" w:hAnsi="Arial" w:cs="Arial"/>
          <w:sz w:val="24"/>
          <w:szCs w:val="24"/>
        </w:rPr>
        <w:t xml:space="preserve"> and during every lesson</w:t>
      </w:r>
      <w:r w:rsidR="00377E5E">
        <w:rPr>
          <w:rFonts w:ascii="Arial" w:hAnsi="Arial" w:cs="Arial"/>
          <w:sz w:val="24"/>
          <w:szCs w:val="24"/>
        </w:rPr>
        <w:t>.</w:t>
      </w:r>
      <w:r w:rsidR="00153657" w:rsidRPr="00377E5E">
        <w:rPr>
          <w:rFonts w:ascii="Arial" w:hAnsi="Arial" w:cs="Arial"/>
          <w:sz w:val="24"/>
          <w:szCs w:val="24"/>
        </w:rPr>
        <w:t xml:space="preserve"> </w:t>
      </w:r>
      <w:r w:rsidR="00377E5E">
        <w:rPr>
          <w:rFonts w:ascii="Arial" w:hAnsi="Arial" w:cs="Arial"/>
          <w:sz w:val="24"/>
          <w:szCs w:val="24"/>
        </w:rPr>
        <w:t>It should not be just at the end of a scheme of learning.</w:t>
      </w:r>
    </w:p>
    <w:p w14:paraId="6AAA32AA" w14:textId="13474319" w:rsidR="00A05375" w:rsidRPr="00377E5E" w:rsidRDefault="00C8228E" w:rsidP="007B755A">
      <w:pPr>
        <w:pStyle w:val="ListParagraph"/>
        <w:numPr>
          <w:ilvl w:val="0"/>
          <w:numId w:val="1"/>
        </w:numPr>
        <w:rPr>
          <w:rFonts w:ascii="Arial" w:hAnsi="Arial" w:cs="Arial"/>
          <w:sz w:val="24"/>
          <w:szCs w:val="24"/>
        </w:rPr>
      </w:pPr>
      <w:r>
        <w:rPr>
          <w:rFonts w:ascii="Arial" w:hAnsi="Arial" w:cs="Arial"/>
          <w:sz w:val="24"/>
          <w:szCs w:val="24"/>
        </w:rPr>
        <w:t>S</w:t>
      </w:r>
      <w:r w:rsidR="00A05375" w:rsidRPr="00377E5E">
        <w:rPr>
          <w:rFonts w:ascii="Arial" w:hAnsi="Arial" w:cs="Arial"/>
          <w:sz w:val="24"/>
          <w:szCs w:val="24"/>
        </w:rPr>
        <w:t xml:space="preserve">tudents should be given a clear idea of </w:t>
      </w:r>
      <w:r w:rsidR="00F24DD7" w:rsidRPr="00377E5E">
        <w:rPr>
          <w:rFonts w:ascii="Arial" w:hAnsi="Arial" w:cs="Arial"/>
          <w:sz w:val="24"/>
          <w:szCs w:val="24"/>
        </w:rPr>
        <w:t xml:space="preserve">the type of </w:t>
      </w:r>
      <w:r w:rsidR="007A077C">
        <w:rPr>
          <w:rFonts w:ascii="Arial" w:hAnsi="Arial" w:cs="Arial"/>
          <w:sz w:val="24"/>
          <w:szCs w:val="24"/>
        </w:rPr>
        <w:t xml:space="preserve">summative </w:t>
      </w:r>
      <w:r w:rsidR="00F24DD7" w:rsidRPr="00377E5E">
        <w:rPr>
          <w:rFonts w:ascii="Arial" w:hAnsi="Arial" w:cs="Arial"/>
          <w:sz w:val="24"/>
          <w:szCs w:val="24"/>
        </w:rPr>
        <w:t xml:space="preserve">assessment </w:t>
      </w:r>
      <w:r>
        <w:rPr>
          <w:rFonts w:ascii="Arial" w:hAnsi="Arial" w:cs="Arial"/>
          <w:sz w:val="24"/>
          <w:szCs w:val="24"/>
        </w:rPr>
        <w:t xml:space="preserve">that they are preparing for </w:t>
      </w:r>
      <w:r w:rsidR="00F24DD7" w:rsidRPr="00377E5E">
        <w:rPr>
          <w:rFonts w:ascii="Arial" w:hAnsi="Arial" w:cs="Arial"/>
          <w:sz w:val="24"/>
          <w:szCs w:val="24"/>
        </w:rPr>
        <w:t xml:space="preserve">and </w:t>
      </w:r>
      <w:r w:rsidR="00A05375" w:rsidRPr="00377E5E">
        <w:rPr>
          <w:rFonts w:ascii="Arial" w:hAnsi="Arial" w:cs="Arial"/>
          <w:sz w:val="24"/>
          <w:szCs w:val="24"/>
        </w:rPr>
        <w:t xml:space="preserve">what success </w:t>
      </w:r>
      <w:r w:rsidR="00E81B04">
        <w:rPr>
          <w:rFonts w:ascii="Arial" w:hAnsi="Arial" w:cs="Arial"/>
          <w:sz w:val="24"/>
          <w:szCs w:val="24"/>
        </w:rPr>
        <w:t xml:space="preserve">will look </w:t>
      </w:r>
      <w:r w:rsidR="00A05375" w:rsidRPr="00377E5E">
        <w:rPr>
          <w:rFonts w:ascii="Arial" w:hAnsi="Arial" w:cs="Arial"/>
          <w:sz w:val="24"/>
          <w:szCs w:val="24"/>
        </w:rPr>
        <w:t>like</w:t>
      </w:r>
      <w:r>
        <w:rPr>
          <w:rFonts w:ascii="Arial" w:hAnsi="Arial" w:cs="Arial"/>
          <w:sz w:val="24"/>
          <w:szCs w:val="24"/>
        </w:rPr>
        <w:t>, preferably</w:t>
      </w:r>
      <w:r w:rsidR="00F24DD7" w:rsidRPr="00377E5E">
        <w:rPr>
          <w:rFonts w:ascii="Arial" w:hAnsi="Arial" w:cs="Arial"/>
          <w:sz w:val="24"/>
          <w:szCs w:val="24"/>
        </w:rPr>
        <w:t xml:space="preserve"> through</w:t>
      </w:r>
      <w:r w:rsidR="005B4B66" w:rsidRPr="00377E5E">
        <w:rPr>
          <w:rFonts w:ascii="Arial" w:hAnsi="Arial" w:cs="Arial"/>
          <w:sz w:val="24"/>
          <w:szCs w:val="24"/>
        </w:rPr>
        <w:t xml:space="preserve"> a</w:t>
      </w:r>
      <w:r>
        <w:rPr>
          <w:rFonts w:ascii="Arial" w:hAnsi="Arial" w:cs="Arial"/>
          <w:sz w:val="24"/>
          <w:szCs w:val="24"/>
        </w:rPr>
        <w:t xml:space="preserve"> student</w:t>
      </w:r>
      <w:r w:rsidR="005B4B66" w:rsidRPr="00377E5E">
        <w:rPr>
          <w:rFonts w:ascii="Arial" w:hAnsi="Arial" w:cs="Arial"/>
          <w:sz w:val="24"/>
          <w:szCs w:val="24"/>
        </w:rPr>
        <w:t xml:space="preserve"> </w:t>
      </w:r>
      <w:r w:rsidR="00F24DD7" w:rsidRPr="00377E5E">
        <w:rPr>
          <w:rFonts w:ascii="Arial" w:hAnsi="Arial" w:cs="Arial"/>
          <w:sz w:val="24"/>
          <w:szCs w:val="24"/>
        </w:rPr>
        <w:t>model</w:t>
      </w:r>
      <w:r>
        <w:rPr>
          <w:rFonts w:ascii="Arial" w:hAnsi="Arial" w:cs="Arial"/>
          <w:sz w:val="24"/>
          <w:szCs w:val="24"/>
        </w:rPr>
        <w:t xml:space="preserve">, </w:t>
      </w:r>
      <w:r w:rsidR="00D066DD" w:rsidRPr="00377E5E">
        <w:rPr>
          <w:rFonts w:ascii="Arial" w:hAnsi="Arial" w:cs="Arial"/>
          <w:sz w:val="24"/>
          <w:szCs w:val="24"/>
        </w:rPr>
        <w:t>an</w:t>
      </w:r>
      <w:r>
        <w:rPr>
          <w:rFonts w:ascii="Arial" w:hAnsi="Arial" w:cs="Arial"/>
          <w:sz w:val="24"/>
          <w:szCs w:val="24"/>
        </w:rPr>
        <w:t>d success criteria</w:t>
      </w:r>
      <w:r w:rsidR="007A077C">
        <w:rPr>
          <w:rFonts w:ascii="Arial" w:hAnsi="Arial" w:cs="Arial"/>
          <w:sz w:val="24"/>
          <w:szCs w:val="24"/>
        </w:rPr>
        <w:t>; this will inform their current learning.</w:t>
      </w:r>
      <w:r w:rsidR="005B4B66" w:rsidRPr="00377E5E">
        <w:rPr>
          <w:rFonts w:ascii="Arial" w:hAnsi="Arial" w:cs="Arial"/>
          <w:sz w:val="24"/>
          <w:szCs w:val="24"/>
        </w:rPr>
        <w:t xml:space="preserve"> </w:t>
      </w:r>
    </w:p>
    <w:p w14:paraId="5A301D7E" w14:textId="63429F37" w:rsidR="00C8228E" w:rsidRDefault="0020563A" w:rsidP="007B755A">
      <w:pPr>
        <w:pStyle w:val="ListParagraph"/>
        <w:numPr>
          <w:ilvl w:val="0"/>
          <w:numId w:val="1"/>
        </w:numPr>
        <w:rPr>
          <w:rFonts w:ascii="Arial" w:hAnsi="Arial" w:cs="Arial"/>
          <w:sz w:val="24"/>
          <w:szCs w:val="24"/>
        </w:rPr>
      </w:pPr>
      <w:r w:rsidRPr="00377E5E">
        <w:rPr>
          <w:rFonts w:ascii="Arial" w:hAnsi="Arial" w:cs="Arial"/>
          <w:sz w:val="24"/>
          <w:szCs w:val="24"/>
        </w:rPr>
        <w:t>Students</w:t>
      </w:r>
      <w:r w:rsidR="007A077C">
        <w:rPr>
          <w:rFonts w:ascii="Arial" w:hAnsi="Arial" w:cs="Arial"/>
          <w:sz w:val="24"/>
          <w:szCs w:val="24"/>
        </w:rPr>
        <w:t xml:space="preserve"> should</w:t>
      </w:r>
      <w:r w:rsidRPr="00377E5E">
        <w:rPr>
          <w:rFonts w:ascii="Arial" w:hAnsi="Arial" w:cs="Arial"/>
          <w:sz w:val="24"/>
          <w:szCs w:val="24"/>
        </w:rPr>
        <w:t xml:space="preserve"> </w:t>
      </w:r>
      <w:r w:rsidR="00C8228E">
        <w:rPr>
          <w:rFonts w:ascii="Arial" w:hAnsi="Arial" w:cs="Arial"/>
          <w:sz w:val="24"/>
          <w:szCs w:val="24"/>
        </w:rPr>
        <w:t xml:space="preserve">be actively </w:t>
      </w:r>
      <w:r w:rsidR="00F92E23">
        <w:rPr>
          <w:rFonts w:ascii="Arial" w:hAnsi="Arial" w:cs="Arial"/>
          <w:sz w:val="24"/>
          <w:szCs w:val="24"/>
        </w:rPr>
        <w:t xml:space="preserve">learning and </w:t>
      </w:r>
      <w:r w:rsidR="00C8228E">
        <w:rPr>
          <w:rFonts w:ascii="Arial" w:hAnsi="Arial" w:cs="Arial"/>
          <w:sz w:val="24"/>
          <w:szCs w:val="24"/>
        </w:rPr>
        <w:t>involved in</w:t>
      </w:r>
      <w:r w:rsidRPr="00377E5E">
        <w:rPr>
          <w:rFonts w:ascii="Arial" w:hAnsi="Arial" w:cs="Arial"/>
          <w:sz w:val="24"/>
          <w:szCs w:val="24"/>
        </w:rPr>
        <w:t xml:space="preserve"> </w:t>
      </w:r>
      <w:r w:rsidR="007A077C">
        <w:rPr>
          <w:rFonts w:ascii="Arial" w:hAnsi="Arial" w:cs="Arial"/>
          <w:sz w:val="24"/>
          <w:szCs w:val="24"/>
        </w:rPr>
        <w:t xml:space="preserve">some sort of </w:t>
      </w:r>
      <w:r w:rsidRPr="00377E5E">
        <w:rPr>
          <w:rFonts w:ascii="Arial" w:hAnsi="Arial" w:cs="Arial"/>
          <w:b/>
          <w:sz w:val="24"/>
          <w:szCs w:val="24"/>
        </w:rPr>
        <w:t>self</w:t>
      </w:r>
      <w:r w:rsidR="00D066DD" w:rsidRPr="00377E5E">
        <w:rPr>
          <w:rFonts w:ascii="Arial" w:hAnsi="Arial" w:cs="Arial"/>
          <w:b/>
          <w:sz w:val="24"/>
          <w:szCs w:val="24"/>
        </w:rPr>
        <w:t>-</w:t>
      </w:r>
      <w:r w:rsidR="00C8228E">
        <w:rPr>
          <w:rFonts w:ascii="Arial" w:hAnsi="Arial" w:cs="Arial"/>
          <w:b/>
          <w:sz w:val="24"/>
          <w:szCs w:val="24"/>
        </w:rPr>
        <w:t xml:space="preserve">marking and / or </w:t>
      </w:r>
      <w:r w:rsidRPr="00377E5E">
        <w:rPr>
          <w:rFonts w:ascii="Arial" w:hAnsi="Arial" w:cs="Arial"/>
          <w:b/>
          <w:sz w:val="24"/>
          <w:szCs w:val="24"/>
        </w:rPr>
        <w:t>assessment</w:t>
      </w:r>
      <w:r w:rsidRPr="00377E5E">
        <w:rPr>
          <w:rFonts w:ascii="Arial" w:hAnsi="Arial" w:cs="Arial"/>
          <w:sz w:val="24"/>
          <w:szCs w:val="24"/>
        </w:rPr>
        <w:t xml:space="preserve"> </w:t>
      </w:r>
      <w:r w:rsidR="00C8228E">
        <w:rPr>
          <w:rFonts w:ascii="Arial" w:hAnsi="Arial" w:cs="Arial"/>
          <w:sz w:val="24"/>
          <w:szCs w:val="24"/>
        </w:rPr>
        <w:t>in purple pen in every lesson.</w:t>
      </w:r>
      <w:r w:rsidR="00E02C9F">
        <w:rPr>
          <w:rFonts w:ascii="Arial" w:hAnsi="Arial" w:cs="Arial"/>
          <w:sz w:val="24"/>
          <w:szCs w:val="24"/>
        </w:rPr>
        <w:t xml:space="preserve"> </w:t>
      </w:r>
      <w:r w:rsidR="00F92E23" w:rsidRPr="00F92E23">
        <w:rPr>
          <w:rFonts w:ascii="Arial" w:hAnsi="Arial" w:cs="Arial"/>
          <w:sz w:val="24"/>
          <w:szCs w:val="24"/>
          <w:highlight w:val="green"/>
        </w:rPr>
        <w:t>EFA</w:t>
      </w:r>
      <w:r w:rsidR="00E02C9F" w:rsidRPr="00F92E23">
        <w:rPr>
          <w:rFonts w:ascii="Arial" w:hAnsi="Arial" w:cs="Arial"/>
          <w:sz w:val="24"/>
          <w:szCs w:val="24"/>
          <w:highlight w:val="green"/>
        </w:rPr>
        <w:t xml:space="preserve"> strategies are adopted by all department staff to ensure students make progress.</w:t>
      </w:r>
    </w:p>
    <w:p w14:paraId="1E668FA8" w14:textId="4C0A99BA" w:rsidR="0020563A" w:rsidRPr="00377E5E" w:rsidRDefault="00C8228E" w:rsidP="007B755A">
      <w:pPr>
        <w:pStyle w:val="ListParagraph"/>
        <w:numPr>
          <w:ilvl w:val="0"/>
          <w:numId w:val="1"/>
        </w:numPr>
        <w:rPr>
          <w:rFonts w:ascii="Arial" w:hAnsi="Arial" w:cs="Arial"/>
          <w:sz w:val="24"/>
          <w:szCs w:val="24"/>
        </w:rPr>
      </w:pPr>
      <w:r>
        <w:rPr>
          <w:rFonts w:ascii="Arial" w:hAnsi="Arial" w:cs="Arial"/>
          <w:sz w:val="24"/>
          <w:szCs w:val="24"/>
        </w:rPr>
        <w:t xml:space="preserve">Students will need more support with </w:t>
      </w:r>
      <w:r w:rsidRPr="00C8228E">
        <w:rPr>
          <w:rFonts w:ascii="Arial" w:hAnsi="Arial" w:cs="Arial"/>
          <w:b/>
          <w:bCs/>
          <w:sz w:val="24"/>
          <w:szCs w:val="24"/>
        </w:rPr>
        <w:t>peer-</w:t>
      </w:r>
      <w:r>
        <w:rPr>
          <w:rFonts w:ascii="Arial" w:hAnsi="Arial" w:cs="Arial"/>
          <w:b/>
          <w:bCs/>
          <w:sz w:val="24"/>
          <w:szCs w:val="24"/>
        </w:rPr>
        <w:t xml:space="preserve">marking and </w:t>
      </w:r>
      <w:r w:rsidRPr="00C8228E">
        <w:rPr>
          <w:rFonts w:ascii="Arial" w:hAnsi="Arial" w:cs="Arial"/>
          <w:b/>
          <w:bCs/>
          <w:sz w:val="24"/>
          <w:szCs w:val="24"/>
        </w:rPr>
        <w:t>assessment</w:t>
      </w:r>
      <w:r w:rsidR="00E81B04">
        <w:rPr>
          <w:rFonts w:ascii="Arial" w:hAnsi="Arial" w:cs="Arial"/>
          <w:b/>
          <w:bCs/>
          <w:sz w:val="24"/>
          <w:szCs w:val="24"/>
        </w:rPr>
        <w:t xml:space="preserve">. </w:t>
      </w:r>
      <w:r w:rsidR="00E81B04" w:rsidRPr="00E81B04">
        <w:rPr>
          <w:rFonts w:ascii="Arial" w:hAnsi="Arial" w:cs="Arial"/>
          <w:sz w:val="24"/>
          <w:szCs w:val="24"/>
        </w:rPr>
        <w:t>This is the process by which learners assess each other’s work and give each other feedback.</w:t>
      </w:r>
      <w:r w:rsidRPr="00E81B04">
        <w:rPr>
          <w:rFonts w:ascii="Arial" w:hAnsi="Arial" w:cs="Arial"/>
          <w:sz w:val="24"/>
          <w:szCs w:val="24"/>
        </w:rPr>
        <w:t xml:space="preserve"> </w:t>
      </w:r>
      <w:r w:rsidR="00E81B04">
        <w:rPr>
          <w:rFonts w:ascii="Arial" w:hAnsi="Arial" w:cs="Arial"/>
          <w:sz w:val="24"/>
          <w:szCs w:val="24"/>
        </w:rPr>
        <w:t xml:space="preserve">The feedback is based on an understanding of what makes a successful piece of work. The teacher is vital in this process. A successful peer feedback session requires learners to ‘think like a teacher’ for each other.  Each learner should apply a clear, focused success criteria to another learner’s work and make </w:t>
      </w:r>
      <w:r w:rsidR="004C4393">
        <w:rPr>
          <w:rFonts w:ascii="Arial" w:hAnsi="Arial" w:cs="Arial"/>
          <w:sz w:val="24"/>
          <w:szCs w:val="24"/>
        </w:rPr>
        <w:t>critical comments</w:t>
      </w:r>
      <w:r w:rsidR="00E81B04">
        <w:rPr>
          <w:rFonts w:ascii="Arial" w:hAnsi="Arial" w:cs="Arial"/>
          <w:sz w:val="24"/>
          <w:szCs w:val="24"/>
        </w:rPr>
        <w:t xml:space="preserve"> based on these. The learner then has to give their partner ideas for how to improve their work. </w:t>
      </w:r>
      <w:r>
        <w:rPr>
          <w:rFonts w:ascii="Arial" w:hAnsi="Arial" w:cs="Arial"/>
          <w:sz w:val="24"/>
          <w:szCs w:val="24"/>
        </w:rPr>
        <w:t xml:space="preserve">Research shows that peer assessment is more successful if </w:t>
      </w:r>
      <w:r w:rsidR="004C4393">
        <w:rPr>
          <w:rFonts w:ascii="Arial" w:hAnsi="Arial" w:cs="Arial"/>
          <w:sz w:val="24"/>
          <w:szCs w:val="24"/>
        </w:rPr>
        <w:t>students are partnered with similar ability and / or if the work</w:t>
      </w:r>
      <w:r>
        <w:rPr>
          <w:rFonts w:ascii="Arial" w:hAnsi="Arial" w:cs="Arial"/>
          <w:sz w:val="24"/>
          <w:szCs w:val="24"/>
        </w:rPr>
        <w:t xml:space="preserve"> is anonymised.</w:t>
      </w:r>
      <w:r w:rsidR="004C4393">
        <w:rPr>
          <w:rFonts w:ascii="Arial" w:hAnsi="Arial" w:cs="Arial"/>
          <w:sz w:val="24"/>
          <w:szCs w:val="24"/>
        </w:rPr>
        <w:t xml:space="preserve"> There should be clear protocols, so students know ‘how’ to respond, e.g. do they write on the work or on Post It notes? Give a clear time limit and set time for students to act on the feedback. (See ‘Sticky Teaching and Learning’ by Caroline Bentley-Davies, 2021)</w:t>
      </w:r>
    </w:p>
    <w:p w14:paraId="5FA1E916" w14:textId="3AA962F9" w:rsidR="007B755A" w:rsidRPr="00377E5E" w:rsidRDefault="007B755A" w:rsidP="007B755A">
      <w:pPr>
        <w:pStyle w:val="ListParagraph"/>
        <w:numPr>
          <w:ilvl w:val="0"/>
          <w:numId w:val="1"/>
        </w:numPr>
        <w:rPr>
          <w:rFonts w:ascii="Arial" w:hAnsi="Arial" w:cs="Arial"/>
          <w:sz w:val="24"/>
          <w:szCs w:val="24"/>
        </w:rPr>
      </w:pPr>
      <w:r w:rsidRPr="00377E5E">
        <w:rPr>
          <w:rFonts w:ascii="Arial" w:hAnsi="Arial" w:cs="Arial"/>
          <w:sz w:val="24"/>
          <w:szCs w:val="24"/>
        </w:rPr>
        <w:t xml:space="preserve">Students </w:t>
      </w:r>
      <w:r w:rsidR="00D70B71" w:rsidRPr="00377E5E">
        <w:rPr>
          <w:rFonts w:ascii="Arial" w:hAnsi="Arial" w:cs="Arial"/>
          <w:sz w:val="24"/>
          <w:szCs w:val="24"/>
        </w:rPr>
        <w:t>should</w:t>
      </w:r>
      <w:r w:rsidR="00153657" w:rsidRPr="00377E5E">
        <w:rPr>
          <w:rFonts w:ascii="Arial" w:hAnsi="Arial" w:cs="Arial"/>
          <w:sz w:val="24"/>
          <w:szCs w:val="24"/>
        </w:rPr>
        <w:t xml:space="preserve"> </w:t>
      </w:r>
      <w:r w:rsidR="00C8228E">
        <w:rPr>
          <w:rFonts w:ascii="Arial" w:hAnsi="Arial" w:cs="Arial"/>
          <w:sz w:val="24"/>
          <w:szCs w:val="24"/>
        </w:rPr>
        <w:t xml:space="preserve">always </w:t>
      </w:r>
      <w:r w:rsidR="00153657" w:rsidRPr="00377E5E">
        <w:rPr>
          <w:rFonts w:ascii="Arial" w:hAnsi="Arial" w:cs="Arial"/>
          <w:sz w:val="24"/>
          <w:szCs w:val="24"/>
        </w:rPr>
        <w:t xml:space="preserve">be </w:t>
      </w:r>
      <w:r w:rsidR="00153657" w:rsidRPr="00377E5E">
        <w:rPr>
          <w:rFonts w:ascii="Arial" w:hAnsi="Arial" w:cs="Arial"/>
          <w:b/>
          <w:sz w:val="24"/>
          <w:szCs w:val="24"/>
        </w:rPr>
        <w:t>praised</w:t>
      </w:r>
      <w:r w:rsidR="00D70B71" w:rsidRPr="00377E5E">
        <w:rPr>
          <w:rFonts w:ascii="Arial" w:hAnsi="Arial" w:cs="Arial"/>
          <w:sz w:val="24"/>
          <w:szCs w:val="24"/>
        </w:rPr>
        <w:t xml:space="preserve"> </w:t>
      </w:r>
      <w:r w:rsidR="00C8228E">
        <w:rPr>
          <w:rFonts w:ascii="Arial" w:hAnsi="Arial" w:cs="Arial"/>
          <w:sz w:val="24"/>
          <w:szCs w:val="24"/>
        </w:rPr>
        <w:t xml:space="preserve">first </w:t>
      </w:r>
      <w:r w:rsidR="00D066DD" w:rsidRPr="00377E5E">
        <w:rPr>
          <w:rFonts w:ascii="Arial" w:hAnsi="Arial" w:cs="Arial"/>
          <w:sz w:val="24"/>
          <w:szCs w:val="24"/>
        </w:rPr>
        <w:t>for</w:t>
      </w:r>
      <w:r w:rsidR="007A077C">
        <w:rPr>
          <w:rFonts w:ascii="Arial" w:hAnsi="Arial" w:cs="Arial"/>
          <w:sz w:val="24"/>
          <w:szCs w:val="24"/>
        </w:rPr>
        <w:t xml:space="preserve"> what specifically they have</w:t>
      </w:r>
      <w:r w:rsidR="0020563A" w:rsidRPr="00377E5E">
        <w:rPr>
          <w:rFonts w:ascii="Arial" w:hAnsi="Arial" w:cs="Arial"/>
          <w:sz w:val="24"/>
          <w:szCs w:val="24"/>
        </w:rPr>
        <w:t xml:space="preserve"> done well</w:t>
      </w:r>
      <w:r w:rsidR="007A077C">
        <w:rPr>
          <w:rFonts w:ascii="Arial" w:hAnsi="Arial" w:cs="Arial"/>
          <w:sz w:val="24"/>
          <w:szCs w:val="24"/>
        </w:rPr>
        <w:t xml:space="preserve"> but avoid empty or generic praise verbally and</w:t>
      </w:r>
      <w:r w:rsidR="007A49D4">
        <w:rPr>
          <w:rFonts w:ascii="Arial" w:hAnsi="Arial" w:cs="Arial"/>
          <w:sz w:val="24"/>
          <w:szCs w:val="24"/>
        </w:rPr>
        <w:t>/or</w:t>
      </w:r>
      <w:r w:rsidR="007A077C">
        <w:rPr>
          <w:rFonts w:ascii="Arial" w:hAnsi="Arial" w:cs="Arial"/>
          <w:sz w:val="24"/>
          <w:szCs w:val="24"/>
        </w:rPr>
        <w:t xml:space="preserve"> in writing</w:t>
      </w:r>
      <w:r w:rsidR="007A49D4">
        <w:rPr>
          <w:rFonts w:ascii="Arial" w:hAnsi="Arial" w:cs="Arial"/>
          <w:sz w:val="24"/>
          <w:szCs w:val="24"/>
        </w:rPr>
        <w:t xml:space="preserve">. </w:t>
      </w:r>
      <w:r w:rsidR="007A49D4" w:rsidRPr="007A49D4">
        <w:rPr>
          <w:rFonts w:ascii="Arial" w:hAnsi="Arial" w:cs="Arial"/>
          <w:sz w:val="24"/>
          <w:szCs w:val="24"/>
          <w:highlight w:val="yellow"/>
        </w:rPr>
        <w:t>This should be carefully supported by the class teacher who asks thought provoking questions to deepen subject level understanding – both verbally and in writing</w:t>
      </w:r>
      <w:r w:rsidR="007A077C">
        <w:rPr>
          <w:rFonts w:ascii="Arial" w:hAnsi="Arial" w:cs="Arial"/>
          <w:sz w:val="24"/>
          <w:szCs w:val="24"/>
        </w:rPr>
        <w:t>.</w:t>
      </w:r>
    </w:p>
    <w:p w14:paraId="6177CEA7" w14:textId="393C8D02" w:rsidR="007B755A" w:rsidRPr="00377E5E" w:rsidRDefault="007B755A" w:rsidP="007B755A">
      <w:pPr>
        <w:pStyle w:val="ListParagraph"/>
        <w:numPr>
          <w:ilvl w:val="0"/>
          <w:numId w:val="1"/>
        </w:numPr>
        <w:rPr>
          <w:rFonts w:ascii="Arial" w:hAnsi="Arial" w:cs="Arial"/>
          <w:sz w:val="24"/>
          <w:szCs w:val="24"/>
        </w:rPr>
      </w:pPr>
      <w:r w:rsidRPr="00377E5E">
        <w:rPr>
          <w:rFonts w:ascii="Arial" w:hAnsi="Arial" w:cs="Arial"/>
          <w:sz w:val="24"/>
          <w:szCs w:val="24"/>
        </w:rPr>
        <w:t xml:space="preserve">Students </w:t>
      </w:r>
      <w:r w:rsidR="00D70B71" w:rsidRPr="00377E5E">
        <w:rPr>
          <w:rFonts w:ascii="Arial" w:hAnsi="Arial" w:cs="Arial"/>
          <w:sz w:val="24"/>
          <w:szCs w:val="24"/>
        </w:rPr>
        <w:t>should</w:t>
      </w:r>
      <w:r w:rsidR="00C8228E">
        <w:rPr>
          <w:rFonts w:ascii="Arial" w:hAnsi="Arial" w:cs="Arial"/>
          <w:sz w:val="24"/>
          <w:szCs w:val="24"/>
        </w:rPr>
        <w:t xml:space="preserve"> regularly be</w:t>
      </w:r>
      <w:r w:rsidR="00D70B71" w:rsidRPr="00377E5E">
        <w:rPr>
          <w:rFonts w:ascii="Arial" w:hAnsi="Arial" w:cs="Arial"/>
          <w:sz w:val="24"/>
          <w:szCs w:val="24"/>
        </w:rPr>
        <w:t xml:space="preserve"> given</w:t>
      </w:r>
      <w:r w:rsidR="00C8228E">
        <w:rPr>
          <w:rFonts w:ascii="Arial" w:hAnsi="Arial" w:cs="Arial"/>
          <w:sz w:val="24"/>
          <w:szCs w:val="24"/>
        </w:rPr>
        <w:t xml:space="preserve"> the opportunity to create</w:t>
      </w:r>
      <w:r w:rsidRPr="00377E5E">
        <w:rPr>
          <w:rFonts w:ascii="Arial" w:hAnsi="Arial" w:cs="Arial"/>
          <w:sz w:val="24"/>
          <w:szCs w:val="24"/>
        </w:rPr>
        <w:t xml:space="preserve"> </w:t>
      </w:r>
      <w:r w:rsidR="00961949" w:rsidRPr="00377E5E">
        <w:rPr>
          <w:rFonts w:ascii="Arial" w:hAnsi="Arial" w:cs="Arial"/>
          <w:b/>
          <w:sz w:val="24"/>
          <w:szCs w:val="24"/>
        </w:rPr>
        <w:t>one</w:t>
      </w:r>
      <w:r w:rsidR="00D066DD" w:rsidRPr="00377E5E">
        <w:rPr>
          <w:rFonts w:ascii="Arial" w:hAnsi="Arial" w:cs="Arial"/>
          <w:b/>
          <w:sz w:val="24"/>
          <w:szCs w:val="24"/>
        </w:rPr>
        <w:t xml:space="preserve"> </w:t>
      </w:r>
      <w:r w:rsidR="00C8228E">
        <w:rPr>
          <w:rFonts w:ascii="Arial" w:hAnsi="Arial" w:cs="Arial"/>
          <w:b/>
          <w:sz w:val="24"/>
          <w:szCs w:val="24"/>
        </w:rPr>
        <w:t xml:space="preserve">or two </w:t>
      </w:r>
      <w:r w:rsidRPr="00377E5E">
        <w:rPr>
          <w:rFonts w:ascii="Arial" w:hAnsi="Arial" w:cs="Arial"/>
          <w:sz w:val="24"/>
          <w:szCs w:val="24"/>
        </w:rPr>
        <w:t xml:space="preserve">specific </w:t>
      </w:r>
      <w:r w:rsidR="00D066DD" w:rsidRPr="00377E5E">
        <w:rPr>
          <w:rFonts w:ascii="Arial" w:hAnsi="Arial" w:cs="Arial"/>
          <w:b/>
          <w:sz w:val="24"/>
          <w:szCs w:val="24"/>
        </w:rPr>
        <w:t>target</w:t>
      </w:r>
      <w:r w:rsidR="00C8228E">
        <w:rPr>
          <w:rFonts w:ascii="Arial" w:hAnsi="Arial" w:cs="Arial"/>
          <w:b/>
          <w:sz w:val="24"/>
          <w:szCs w:val="24"/>
        </w:rPr>
        <w:t>s after self</w:t>
      </w:r>
      <w:r w:rsidR="007A077C">
        <w:rPr>
          <w:rFonts w:ascii="Arial" w:hAnsi="Arial" w:cs="Arial"/>
          <w:b/>
          <w:sz w:val="24"/>
          <w:szCs w:val="24"/>
        </w:rPr>
        <w:t xml:space="preserve"> / peer</w:t>
      </w:r>
      <w:r w:rsidR="00C8228E">
        <w:rPr>
          <w:rFonts w:ascii="Arial" w:hAnsi="Arial" w:cs="Arial"/>
          <w:b/>
          <w:sz w:val="24"/>
          <w:szCs w:val="24"/>
        </w:rPr>
        <w:t>-</w:t>
      </w:r>
      <w:r w:rsidR="00E069A0">
        <w:rPr>
          <w:rFonts w:ascii="Arial" w:hAnsi="Arial" w:cs="Arial"/>
          <w:b/>
          <w:sz w:val="24"/>
          <w:szCs w:val="24"/>
        </w:rPr>
        <w:t xml:space="preserve">marking or </w:t>
      </w:r>
      <w:r w:rsidR="00C8228E">
        <w:rPr>
          <w:rFonts w:ascii="Arial" w:hAnsi="Arial" w:cs="Arial"/>
          <w:b/>
          <w:sz w:val="24"/>
          <w:szCs w:val="24"/>
        </w:rPr>
        <w:t xml:space="preserve">assessment.  </w:t>
      </w:r>
      <w:r w:rsidR="00C8228E" w:rsidRPr="00C8228E">
        <w:rPr>
          <w:rFonts w:ascii="Arial" w:hAnsi="Arial" w:cs="Arial"/>
          <w:bCs/>
          <w:sz w:val="24"/>
          <w:szCs w:val="24"/>
        </w:rPr>
        <w:t>They should be encouraged to take</w:t>
      </w:r>
      <w:r w:rsidR="00C8228E">
        <w:rPr>
          <w:rFonts w:ascii="Arial" w:hAnsi="Arial" w:cs="Arial"/>
          <w:b/>
          <w:sz w:val="24"/>
          <w:szCs w:val="24"/>
        </w:rPr>
        <w:t xml:space="preserve"> </w:t>
      </w:r>
      <w:r w:rsidRPr="00377E5E">
        <w:rPr>
          <w:rFonts w:ascii="Arial" w:hAnsi="Arial" w:cs="Arial"/>
          <w:sz w:val="24"/>
          <w:szCs w:val="24"/>
        </w:rPr>
        <w:t>responsib</w:t>
      </w:r>
      <w:r w:rsidR="00C8228E">
        <w:rPr>
          <w:rFonts w:ascii="Arial" w:hAnsi="Arial" w:cs="Arial"/>
          <w:sz w:val="24"/>
          <w:szCs w:val="24"/>
        </w:rPr>
        <w:t>le action</w:t>
      </w:r>
      <w:r w:rsidRPr="00377E5E">
        <w:rPr>
          <w:rFonts w:ascii="Arial" w:hAnsi="Arial" w:cs="Arial"/>
          <w:sz w:val="24"/>
          <w:szCs w:val="24"/>
        </w:rPr>
        <w:t xml:space="preserve"> </w:t>
      </w:r>
      <w:r w:rsidR="00E83C2B" w:rsidRPr="00377E5E">
        <w:rPr>
          <w:rFonts w:ascii="Arial" w:hAnsi="Arial" w:cs="Arial"/>
          <w:sz w:val="24"/>
          <w:szCs w:val="24"/>
        </w:rPr>
        <w:t>for</w:t>
      </w:r>
      <w:r w:rsidRPr="00377E5E">
        <w:rPr>
          <w:rFonts w:ascii="Arial" w:hAnsi="Arial" w:cs="Arial"/>
          <w:sz w:val="24"/>
          <w:szCs w:val="24"/>
        </w:rPr>
        <w:t xml:space="preserve"> how they can improve and make progress.</w:t>
      </w:r>
      <w:r w:rsidR="00F24DD7" w:rsidRPr="00377E5E">
        <w:rPr>
          <w:rFonts w:ascii="Arial" w:hAnsi="Arial" w:cs="Arial"/>
          <w:sz w:val="24"/>
          <w:szCs w:val="24"/>
        </w:rPr>
        <w:t xml:space="preserve">  These next steps should relate to </w:t>
      </w:r>
      <w:r w:rsidR="00C8228E">
        <w:rPr>
          <w:rFonts w:ascii="Arial" w:hAnsi="Arial" w:cs="Arial"/>
          <w:sz w:val="24"/>
          <w:szCs w:val="24"/>
        </w:rPr>
        <w:t>Edexcel’s</w:t>
      </w:r>
      <w:r w:rsidR="00F24DD7" w:rsidRPr="00377E5E">
        <w:rPr>
          <w:rFonts w:ascii="Arial" w:hAnsi="Arial" w:cs="Arial"/>
          <w:sz w:val="24"/>
          <w:szCs w:val="24"/>
        </w:rPr>
        <w:t xml:space="preserve"> A</w:t>
      </w:r>
      <w:r w:rsidR="00E069A0">
        <w:rPr>
          <w:rFonts w:ascii="Arial" w:hAnsi="Arial" w:cs="Arial"/>
          <w:sz w:val="24"/>
          <w:szCs w:val="24"/>
        </w:rPr>
        <w:t>ssessment Objective</w:t>
      </w:r>
      <w:r w:rsidR="00F24DD7" w:rsidRPr="00377E5E">
        <w:rPr>
          <w:rFonts w:ascii="Arial" w:hAnsi="Arial" w:cs="Arial"/>
          <w:sz w:val="24"/>
          <w:szCs w:val="24"/>
        </w:rPr>
        <w:t>s</w:t>
      </w:r>
      <w:r w:rsidR="00E069A0">
        <w:rPr>
          <w:rFonts w:ascii="Arial" w:hAnsi="Arial" w:cs="Arial"/>
          <w:sz w:val="24"/>
          <w:szCs w:val="24"/>
        </w:rPr>
        <w:t xml:space="preserve"> so that the learning continuously feeds forward to strong outcomes at the end of KS3 and KS4.</w:t>
      </w:r>
    </w:p>
    <w:p w14:paraId="768F99DE" w14:textId="797E47D6" w:rsidR="00D066DD" w:rsidRPr="00E069A0" w:rsidRDefault="007A077C" w:rsidP="007B755A">
      <w:pPr>
        <w:pStyle w:val="ListParagraph"/>
        <w:numPr>
          <w:ilvl w:val="0"/>
          <w:numId w:val="1"/>
        </w:numPr>
        <w:rPr>
          <w:rFonts w:ascii="Arial" w:hAnsi="Arial" w:cs="Arial"/>
          <w:sz w:val="24"/>
          <w:szCs w:val="24"/>
        </w:rPr>
      </w:pPr>
      <w:r>
        <w:rPr>
          <w:rFonts w:ascii="Arial" w:hAnsi="Arial" w:cs="Arial"/>
          <w:sz w:val="24"/>
          <w:szCs w:val="24"/>
        </w:rPr>
        <w:t xml:space="preserve">Formative </w:t>
      </w:r>
      <w:r w:rsidR="00E83C2B" w:rsidRPr="00377E5E">
        <w:rPr>
          <w:rFonts w:ascii="Arial" w:hAnsi="Arial" w:cs="Arial"/>
          <w:sz w:val="24"/>
          <w:szCs w:val="24"/>
        </w:rPr>
        <w:t>feedb</w:t>
      </w:r>
      <w:r w:rsidR="00785DFF" w:rsidRPr="00377E5E">
        <w:rPr>
          <w:rFonts w:ascii="Arial" w:hAnsi="Arial" w:cs="Arial"/>
          <w:sz w:val="24"/>
          <w:szCs w:val="24"/>
        </w:rPr>
        <w:t>ack does not</w:t>
      </w:r>
      <w:r w:rsidR="00E069A0">
        <w:rPr>
          <w:rFonts w:ascii="Arial" w:hAnsi="Arial" w:cs="Arial"/>
          <w:sz w:val="24"/>
          <w:szCs w:val="24"/>
        </w:rPr>
        <w:t xml:space="preserve"> necessarily</w:t>
      </w:r>
      <w:r w:rsidR="00785DFF" w:rsidRPr="00377E5E">
        <w:rPr>
          <w:rFonts w:ascii="Arial" w:hAnsi="Arial" w:cs="Arial"/>
          <w:sz w:val="24"/>
          <w:szCs w:val="24"/>
        </w:rPr>
        <w:t xml:space="preserve"> need a </w:t>
      </w:r>
      <w:r w:rsidR="005B4B66" w:rsidRPr="00377E5E">
        <w:rPr>
          <w:rFonts w:ascii="Arial" w:hAnsi="Arial" w:cs="Arial"/>
          <w:sz w:val="24"/>
          <w:szCs w:val="24"/>
        </w:rPr>
        <w:t>level</w:t>
      </w:r>
      <w:r w:rsidR="00E83C2B" w:rsidRPr="00377E5E">
        <w:rPr>
          <w:rFonts w:ascii="Arial" w:hAnsi="Arial" w:cs="Arial"/>
          <w:sz w:val="24"/>
          <w:szCs w:val="24"/>
        </w:rPr>
        <w:t xml:space="preserve"> </w:t>
      </w:r>
      <w:r w:rsidR="00E069A0">
        <w:rPr>
          <w:rFonts w:ascii="Arial" w:hAnsi="Arial" w:cs="Arial"/>
          <w:sz w:val="24"/>
          <w:szCs w:val="24"/>
        </w:rPr>
        <w:t xml:space="preserve">or band </w:t>
      </w:r>
      <w:r w:rsidR="00E83C2B" w:rsidRPr="00377E5E">
        <w:rPr>
          <w:rFonts w:ascii="Arial" w:hAnsi="Arial" w:cs="Arial"/>
          <w:sz w:val="24"/>
          <w:szCs w:val="24"/>
        </w:rPr>
        <w:t xml:space="preserve">as the specific </w:t>
      </w:r>
      <w:r w:rsidR="00D066DD" w:rsidRPr="00377E5E">
        <w:rPr>
          <w:rFonts w:ascii="Arial" w:hAnsi="Arial" w:cs="Arial"/>
          <w:b/>
          <w:sz w:val="24"/>
          <w:szCs w:val="24"/>
        </w:rPr>
        <w:t xml:space="preserve">target action </w:t>
      </w:r>
      <w:r w:rsidR="00E83C2B" w:rsidRPr="00377E5E">
        <w:rPr>
          <w:rFonts w:ascii="Arial" w:hAnsi="Arial" w:cs="Arial"/>
          <w:sz w:val="24"/>
          <w:szCs w:val="24"/>
        </w:rPr>
        <w:t>will ensure improvement.</w:t>
      </w:r>
      <w:r w:rsidR="00DA43D2" w:rsidRPr="00377E5E">
        <w:rPr>
          <w:rFonts w:ascii="Arial" w:hAnsi="Arial" w:cs="Arial"/>
          <w:sz w:val="24"/>
          <w:szCs w:val="24"/>
        </w:rPr>
        <w:t xml:space="preserve"> </w:t>
      </w:r>
      <w:r w:rsidR="005B4B66" w:rsidRPr="00E069A0">
        <w:rPr>
          <w:rFonts w:ascii="Arial" w:hAnsi="Arial" w:cs="Arial"/>
          <w:sz w:val="24"/>
          <w:szCs w:val="24"/>
        </w:rPr>
        <w:t>Levelling</w:t>
      </w:r>
      <w:r w:rsidR="00DA43D2" w:rsidRPr="00E069A0">
        <w:rPr>
          <w:rFonts w:ascii="Arial" w:hAnsi="Arial" w:cs="Arial"/>
          <w:sz w:val="24"/>
          <w:szCs w:val="24"/>
        </w:rPr>
        <w:t xml:space="preserve"> </w:t>
      </w:r>
      <w:r w:rsidR="00E069A0" w:rsidRPr="00E069A0">
        <w:rPr>
          <w:rFonts w:ascii="Arial" w:hAnsi="Arial" w:cs="Arial"/>
          <w:sz w:val="24"/>
          <w:szCs w:val="24"/>
        </w:rPr>
        <w:t xml:space="preserve">/ banding </w:t>
      </w:r>
      <w:r w:rsidR="00DA43D2" w:rsidRPr="00E069A0">
        <w:rPr>
          <w:rFonts w:ascii="Arial" w:hAnsi="Arial" w:cs="Arial"/>
          <w:sz w:val="24"/>
          <w:szCs w:val="24"/>
        </w:rPr>
        <w:t xml:space="preserve">is </w:t>
      </w:r>
      <w:r w:rsidR="00E069A0" w:rsidRPr="00E069A0">
        <w:rPr>
          <w:rFonts w:ascii="Arial" w:hAnsi="Arial" w:cs="Arial"/>
          <w:sz w:val="24"/>
          <w:szCs w:val="24"/>
        </w:rPr>
        <w:t>a requirement</w:t>
      </w:r>
      <w:r w:rsidR="00DA43D2" w:rsidRPr="00E069A0">
        <w:rPr>
          <w:rFonts w:ascii="Arial" w:hAnsi="Arial" w:cs="Arial"/>
          <w:sz w:val="24"/>
          <w:szCs w:val="24"/>
        </w:rPr>
        <w:t xml:space="preserve"> </w:t>
      </w:r>
      <w:r w:rsidR="00E069A0">
        <w:rPr>
          <w:rFonts w:ascii="Arial" w:hAnsi="Arial" w:cs="Arial"/>
          <w:sz w:val="24"/>
          <w:szCs w:val="24"/>
        </w:rPr>
        <w:t xml:space="preserve">for </w:t>
      </w:r>
      <w:r w:rsidR="00DA43D2" w:rsidRPr="00E069A0">
        <w:rPr>
          <w:rFonts w:ascii="Arial" w:hAnsi="Arial" w:cs="Arial"/>
          <w:sz w:val="24"/>
          <w:szCs w:val="24"/>
        </w:rPr>
        <w:t xml:space="preserve">summative </w:t>
      </w:r>
      <w:r w:rsidR="00E069A0" w:rsidRPr="00E069A0">
        <w:rPr>
          <w:rFonts w:ascii="Arial" w:hAnsi="Arial" w:cs="Arial"/>
          <w:sz w:val="24"/>
          <w:szCs w:val="24"/>
        </w:rPr>
        <w:t>assessment</w:t>
      </w:r>
      <w:r>
        <w:rPr>
          <w:rFonts w:ascii="Arial" w:hAnsi="Arial" w:cs="Arial"/>
          <w:sz w:val="24"/>
          <w:szCs w:val="24"/>
        </w:rPr>
        <w:t xml:space="preserve"> though</w:t>
      </w:r>
      <w:r w:rsidR="00E069A0">
        <w:rPr>
          <w:rFonts w:ascii="Arial" w:hAnsi="Arial" w:cs="Arial"/>
          <w:sz w:val="24"/>
          <w:szCs w:val="24"/>
        </w:rPr>
        <w:t>.</w:t>
      </w:r>
      <w:r w:rsidR="00D066DD" w:rsidRPr="00E069A0">
        <w:rPr>
          <w:rFonts w:ascii="Arial" w:hAnsi="Arial" w:cs="Arial"/>
          <w:sz w:val="24"/>
          <w:szCs w:val="24"/>
        </w:rPr>
        <w:t xml:space="preserve"> </w:t>
      </w:r>
    </w:p>
    <w:p w14:paraId="43942789" w14:textId="35F1D6FA" w:rsidR="007B755A" w:rsidRPr="00377E5E" w:rsidRDefault="007B755A" w:rsidP="007B755A">
      <w:pPr>
        <w:pStyle w:val="ListParagraph"/>
        <w:numPr>
          <w:ilvl w:val="0"/>
          <w:numId w:val="1"/>
        </w:numPr>
        <w:rPr>
          <w:rFonts w:ascii="Arial" w:hAnsi="Arial" w:cs="Arial"/>
          <w:sz w:val="24"/>
          <w:szCs w:val="24"/>
        </w:rPr>
      </w:pPr>
      <w:r w:rsidRPr="00377E5E">
        <w:rPr>
          <w:rFonts w:ascii="Arial" w:hAnsi="Arial" w:cs="Arial"/>
          <w:sz w:val="24"/>
          <w:szCs w:val="24"/>
        </w:rPr>
        <w:t xml:space="preserve">There </w:t>
      </w:r>
      <w:r w:rsidR="00D70B71" w:rsidRPr="00377E5E">
        <w:rPr>
          <w:rFonts w:ascii="Arial" w:hAnsi="Arial" w:cs="Arial"/>
          <w:sz w:val="24"/>
          <w:szCs w:val="24"/>
        </w:rPr>
        <w:t>should b</w:t>
      </w:r>
      <w:r w:rsidR="007A077C">
        <w:rPr>
          <w:rFonts w:ascii="Arial" w:hAnsi="Arial" w:cs="Arial"/>
          <w:sz w:val="24"/>
          <w:szCs w:val="24"/>
        </w:rPr>
        <w:t>e</w:t>
      </w:r>
      <w:r w:rsidRPr="00377E5E">
        <w:rPr>
          <w:rFonts w:ascii="Arial" w:hAnsi="Arial" w:cs="Arial"/>
          <w:sz w:val="24"/>
          <w:szCs w:val="24"/>
        </w:rPr>
        <w:t xml:space="preserve"> active </w:t>
      </w:r>
      <w:r w:rsidR="00E069A0">
        <w:rPr>
          <w:rFonts w:ascii="Arial" w:hAnsi="Arial" w:cs="Arial"/>
          <w:b/>
          <w:sz w:val="24"/>
          <w:szCs w:val="24"/>
        </w:rPr>
        <w:t xml:space="preserve">feedback </w:t>
      </w:r>
      <w:r w:rsidR="00DA43D2" w:rsidRPr="00377E5E">
        <w:rPr>
          <w:rFonts w:ascii="Arial" w:hAnsi="Arial" w:cs="Arial"/>
          <w:b/>
          <w:sz w:val="24"/>
          <w:szCs w:val="24"/>
        </w:rPr>
        <w:t>communication</w:t>
      </w:r>
      <w:r w:rsidR="00E069A0">
        <w:rPr>
          <w:rFonts w:ascii="Arial" w:hAnsi="Arial" w:cs="Arial"/>
          <w:b/>
          <w:sz w:val="24"/>
          <w:szCs w:val="24"/>
        </w:rPr>
        <w:t xml:space="preserve"> </w:t>
      </w:r>
      <w:r w:rsidR="00E069A0" w:rsidRPr="00E069A0">
        <w:rPr>
          <w:rFonts w:ascii="Arial" w:hAnsi="Arial" w:cs="Arial"/>
          <w:bCs/>
          <w:sz w:val="24"/>
          <w:szCs w:val="24"/>
        </w:rPr>
        <w:t>(which does not have to be written by the teacher)</w:t>
      </w:r>
      <w:r w:rsidRPr="00E069A0">
        <w:rPr>
          <w:rFonts w:ascii="Arial" w:hAnsi="Arial" w:cs="Arial"/>
          <w:bCs/>
          <w:sz w:val="24"/>
          <w:szCs w:val="24"/>
        </w:rPr>
        <w:t xml:space="preserve"> </w:t>
      </w:r>
      <w:r w:rsidRPr="00377E5E">
        <w:rPr>
          <w:rFonts w:ascii="Arial" w:hAnsi="Arial" w:cs="Arial"/>
          <w:sz w:val="24"/>
          <w:szCs w:val="24"/>
        </w:rPr>
        <w:t>between teachers and students</w:t>
      </w:r>
      <w:r w:rsidR="00D70B71" w:rsidRPr="00377E5E">
        <w:rPr>
          <w:rFonts w:ascii="Arial" w:hAnsi="Arial" w:cs="Arial"/>
          <w:sz w:val="24"/>
          <w:szCs w:val="24"/>
        </w:rPr>
        <w:t>, wh</w:t>
      </w:r>
      <w:r w:rsidR="00D23A5A" w:rsidRPr="00377E5E">
        <w:rPr>
          <w:rFonts w:ascii="Arial" w:hAnsi="Arial" w:cs="Arial"/>
          <w:sz w:val="24"/>
          <w:szCs w:val="24"/>
        </w:rPr>
        <w:t xml:space="preserve">ich might </w:t>
      </w:r>
      <w:r w:rsidR="007A077C">
        <w:rPr>
          <w:rFonts w:ascii="Arial" w:hAnsi="Arial" w:cs="Arial"/>
          <w:sz w:val="24"/>
          <w:szCs w:val="24"/>
        </w:rPr>
        <w:t>involve revisiting</w:t>
      </w:r>
      <w:r w:rsidR="005C6A25">
        <w:rPr>
          <w:rFonts w:ascii="Arial" w:hAnsi="Arial" w:cs="Arial"/>
          <w:sz w:val="24"/>
          <w:szCs w:val="24"/>
        </w:rPr>
        <w:t xml:space="preserve"> and reviewing learning from a previous lesson as well as</w:t>
      </w:r>
      <w:r w:rsidR="00D23A5A" w:rsidRPr="00377E5E">
        <w:rPr>
          <w:rFonts w:ascii="Arial" w:hAnsi="Arial" w:cs="Arial"/>
          <w:sz w:val="24"/>
          <w:szCs w:val="24"/>
        </w:rPr>
        <w:t xml:space="preserve"> </w:t>
      </w:r>
      <w:r w:rsidR="007A077C">
        <w:rPr>
          <w:rFonts w:ascii="Arial" w:hAnsi="Arial" w:cs="Arial"/>
          <w:sz w:val="24"/>
          <w:szCs w:val="24"/>
        </w:rPr>
        <w:t xml:space="preserve">prompts, </w:t>
      </w:r>
      <w:r w:rsidR="00D23A5A" w:rsidRPr="00377E5E">
        <w:rPr>
          <w:rFonts w:ascii="Arial" w:hAnsi="Arial" w:cs="Arial"/>
          <w:sz w:val="24"/>
          <w:szCs w:val="24"/>
        </w:rPr>
        <w:t xml:space="preserve">questions, </w:t>
      </w:r>
      <w:r w:rsidR="00D70B71" w:rsidRPr="00377E5E">
        <w:rPr>
          <w:rFonts w:ascii="Arial" w:hAnsi="Arial" w:cs="Arial"/>
          <w:sz w:val="24"/>
          <w:szCs w:val="24"/>
        </w:rPr>
        <w:t>examples</w:t>
      </w:r>
      <w:r w:rsidR="00D23A5A" w:rsidRPr="00377E5E">
        <w:rPr>
          <w:rFonts w:ascii="Arial" w:hAnsi="Arial" w:cs="Arial"/>
          <w:sz w:val="24"/>
          <w:szCs w:val="24"/>
        </w:rPr>
        <w:t>, demonstrations</w:t>
      </w:r>
      <w:r w:rsidR="007A077C">
        <w:rPr>
          <w:rFonts w:ascii="Arial" w:hAnsi="Arial" w:cs="Arial"/>
          <w:sz w:val="24"/>
          <w:szCs w:val="24"/>
        </w:rPr>
        <w:t xml:space="preserve">, </w:t>
      </w:r>
      <w:r w:rsidR="00D23A5A" w:rsidRPr="00377E5E">
        <w:rPr>
          <w:rFonts w:ascii="Arial" w:hAnsi="Arial" w:cs="Arial"/>
          <w:sz w:val="24"/>
          <w:szCs w:val="24"/>
        </w:rPr>
        <w:t>models</w:t>
      </w:r>
      <w:r w:rsidR="007A077C">
        <w:rPr>
          <w:rFonts w:ascii="Arial" w:hAnsi="Arial" w:cs="Arial"/>
          <w:sz w:val="24"/>
          <w:szCs w:val="24"/>
        </w:rPr>
        <w:t xml:space="preserve">, </w:t>
      </w:r>
      <w:r w:rsidR="005C6A25">
        <w:rPr>
          <w:rFonts w:ascii="Arial" w:hAnsi="Arial" w:cs="Arial"/>
          <w:sz w:val="24"/>
          <w:szCs w:val="24"/>
        </w:rPr>
        <w:t xml:space="preserve">comparisons, redrafting a defined section, speaking and listening activities, </w:t>
      </w:r>
      <w:r w:rsidR="007A077C">
        <w:rPr>
          <w:rFonts w:ascii="Arial" w:hAnsi="Arial" w:cs="Arial"/>
          <w:sz w:val="24"/>
          <w:szCs w:val="24"/>
        </w:rPr>
        <w:t>exhibitions</w:t>
      </w:r>
      <w:r w:rsidR="00D70B71" w:rsidRPr="00377E5E">
        <w:rPr>
          <w:rFonts w:ascii="Arial" w:hAnsi="Arial" w:cs="Arial"/>
          <w:sz w:val="24"/>
          <w:szCs w:val="24"/>
        </w:rPr>
        <w:t>.</w:t>
      </w:r>
    </w:p>
    <w:p w14:paraId="374A8066" w14:textId="7D3C2DED" w:rsidR="00E069A0" w:rsidRPr="00F92E23" w:rsidRDefault="007B755A" w:rsidP="007B755A">
      <w:pPr>
        <w:pStyle w:val="ListParagraph"/>
        <w:numPr>
          <w:ilvl w:val="0"/>
          <w:numId w:val="1"/>
        </w:numPr>
        <w:rPr>
          <w:rFonts w:ascii="Arial" w:hAnsi="Arial" w:cs="Arial"/>
          <w:sz w:val="24"/>
          <w:szCs w:val="24"/>
        </w:rPr>
      </w:pPr>
      <w:r w:rsidRPr="00377E5E">
        <w:rPr>
          <w:rFonts w:ascii="Arial" w:hAnsi="Arial" w:cs="Arial"/>
          <w:sz w:val="24"/>
          <w:szCs w:val="24"/>
        </w:rPr>
        <w:lastRenderedPageBreak/>
        <w:t xml:space="preserve">Students </w:t>
      </w:r>
      <w:r w:rsidR="00D70B71" w:rsidRPr="00377E5E">
        <w:rPr>
          <w:rFonts w:ascii="Arial" w:hAnsi="Arial" w:cs="Arial"/>
          <w:sz w:val="24"/>
          <w:szCs w:val="24"/>
        </w:rPr>
        <w:t>should be</w:t>
      </w:r>
      <w:r w:rsidRPr="00377E5E">
        <w:rPr>
          <w:rFonts w:ascii="Arial" w:hAnsi="Arial" w:cs="Arial"/>
          <w:sz w:val="24"/>
          <w:szCs w:val="24"/>
        </w:rPr>
        <w:t xml:space="preserve"> given a</w:t>
      </w:r>
      <w:r w:rsidR="007A077C">
        <w:rPr>
          <w:rFonts w:ascii="Arial" w:hAnsi="Arial" w:cs="Arial"/>
          <w:sz w:val="24"/>
          <w:szCs w:val="24"/>
        </w:rPr>
        <w:t xml:space="preserve"> timely</w:t>
      </w:r>
      <w:r w:rsidR="00D70B71" w:rsidRPr="00377E5E">
        <w:rPr>
          <w:rFonts w:ascii="Arial" w:hAnsi="Arial" w:cs="Arial"/>
          <w:b/>
          <w:sz w:val="24"/>
          <w:szCs w:val="24"/>
        </w:rPr>
        <w:t xml:space="preserve"> opportunity to </w:t>
      </w:r>
      <w:r w:rsidRPr="00377E5E">
        <w:rPr>
          <w:rFonts w:ascii="Arial" w:hAnsi="Arial" w:cs="Arial"/>
          <w:b/>
          <w:sz w:val="24"/>
          <w:szCs w:val="24"/>
        </w:rPr>
        <w:t>improve</w:t>
      </w:r>
      <w:r w:rsidRPr="00377E5E">
        <w:rPr>
          <w:rFonts w:ascii="Arial" w:hAnsi="Arial" w:cs="Arial"/>
          <w:sz w:val="24"/>
          <w:szCs w:val="24"/>
        </w:rPr>
        <w:t xml:space="preserve"> their work </w:t>
      </w:r>
      <w:r w:rsidR="007A077C">
        <w:rPr>
          <w:rFonts w:ascii="Arial" w:hAnsi="Arial" w:cs="Arial"/>
          <w:sz w:val="24"/>
          <w:szCs w:val="24"/>
        </w:rPr>
        <w:t xml:space="preserve">through a task, discussion of learning processes, or self-regulation activities. </w:t>
      </w:r>
      <w:r w:rsidR="00F748C4">
        <w:rPr>
          <w:rFonts w:ascii="Arial" w:hAnsi="Arial" w:cs="Arial"/>
          <w:sz w:val="24"/>
          <w:szCs w:val="24"/>
        </w:rPr>
        <w:t xml:space="preserve">The improvement should be written in purple ink so that it is clear that this is the action taken. </w:t>
      </w:r>
      <w:r w:rsidR="005C6A25">
        <w:rPr>
          <w:rFonts w:ascii="Arial" w:hAnsi="Arial" w:cs="Arial"/>
          <w:sz w:val="24"/>
          <w:szCs w:val="24"/>
        </w:rPr>
        <w:t xml:space="preserve">During lessons, the opportunity might be immediate. </w:t>
      </w:r>
      <w:r w:rsidR="007A077C">
        <w:rPr>
          <w:rFonts w:ascii="Arial" w:hAnsi="Arial" w:cs="Arial"/>
          <w:sz w:val="24"/>
          <w:szCs w:val="24"/>
        </w:rPr>
        <w:t>The</w:t>
      </w:r>
      <w:r w:rsidRPr="00377E5E">
        <w:rPr>
          <w:rFonts w:ascii="Arial" w:hAnsi="Arial" w:cs="Arial"/>
          <w:sz w:val="24"/>
          <w:szCs w:val="24"/>
        </w:rPr>
        <w:t xml:space="preserve"> teacher </w:t>
      </w:r>
      <w:r w:rsidR="00D70B71" w:rsidRPr="00377E5E">
        <w:rPr>
          <w:rFonts w:ascii="Arial" w:hAnsi="Arial" w:cs="Arial"/>
          <w:sz w:val="24"/>
          <w:szCs w:val="24"/>
        </w:rPr>
        <w:t>should monitor</w:t>
      </w:r>
      <w:r w:rsidR="00BE4B25" w:rsidRPr="00377E5E">
        <w:rPr>
          <w:rFonts w:ascii="Arial" w:hAnsi="Arial" w:cs="Arial"/>
          <w:sz w:val="24"/>
          <w:szCs w:val="24"/>
        </w:rPr>
        <w:t xml:space="preserve"> and comment</w:t>
      </w:r>
      <w:r w:rsidR="00F748C4">
        <w:rPr>
          <w:rFonts w:ascii="Arial" w:hAnsi="Arial" w:cs="Arial"/>
          <w:sz w:val="24"/>
          <w:szCs w:val="24"/>
        </w:rPr>
        <w:t xml:space="preserve">, </w:t>
      </w:r>
      <w:r w:rsidR="007A077C">
        <w:rPr>
          <w:rFonts w:ascii="Arial" w:hAnsi="Arial" w:cs="Arial"/>
          <w:sz w:val="24"/>
          <w:szCs w:val="24"/>
        </w:rPr>
        <w:t>in writing</w:t>
      </w:r>
      <w:r w:rsidR="00F748C4">
        <w:rPr>
          <w:rFonts w:ascii="Arial" w:hAnsi="Arial" w:cs="Arial"/>
          <w:sz w:val="24"/>
          <w:szCs w:val="24"/>
        </w:rPr>
        <w:t xml:space="preserve"> or verbally,</w:t>
      </w:r>
      <w:r w:rsidR="007A077C">
        <w:rPr>
          <w:rFonts w:ascii="Arial" w:hAnsi="Arial" w:cs="Arial"/>
          <w:sz w:val="24"/>
          <w:szCs w:val="24"/>
        </w:rPr>
        <w:t xml:space="preserve"> </w:t>
      </w:r>
      <w:r w:rsidR="00BE4B25" w:rsidRPr="00377E5E">
        <w:rPr>
          <w:rFonts w:ascii="Arial" w:hAnsi="Arial" w:cs="Arial"/>
          <w:sz w:val="24"/>
          <w:szCs w:val="24"/>
        </w:rPr>
        <w:t>on</w:t>
      </w:r>
      <w:r w:rsidR="007A077C">
        <w:rPr>
          <w:rFonts w:ascii="Arial" w:hAnsi="Arial" w:cs="Arial"/>
          <w:sz w:val="24"/>
          <w:szCs w:val="24"/>
        </w:rPr>
        <w:t xml:space="preserve"> the</w:t>
      </w:r>
      <w:r w:rsidR="00BE4B25" w:rsidRPr="00377E5E">
        <w:rPr>
          <w:rFonts w:ascii="Arial" w:hAnsi="Arial" w:cs="Arial"/>
          <w:sz w:val="24"/>
          <w:szCs w:val="24"/>
        </w:rPr>
        <w:t xml:space="preserve"> </w:t>
      </w:r>
      <w:r w:rsidRPr="00377E5E">
        <w:rPr>
          <w:rFonts w:ascii="Arial" w:hAnsi="Arial" w:cs="Arial"/>
          <w:sz w:val="24"/>
          <w:szCs w:val="24"/>
        </w:rPr>
        <w:t xml:space="preserve">improvement </w:t>
      </w:r>
      <w:r w:rsidR="00BE4B25" w:rsidRPr="00377E5E">
        <w:rPr>
          <w:rFonts w:ascii="Arial" w:hAnsi="Arial" w:cs="Arial"/>
          <w:sz w:val="24"/>
          <w:szCs w:val="24"/>
        </w:rPr>
        <w:t xml:space="preserve">that </w:t>
      </w:r>
      <w:r w:rsidRPr="00377E5E">
        <w:rPr>
          <w:rFonts w:ascii="Arial" w:hAnsi="Arial" w:cs="Arial"/>
          <w:sz w:val="24"/>
          <w:szCs w:val="24"/>
        </w:rPr>
        <w:t>has taken place.</w:t>
      </w:r>
    </w:p>
    <w:p w14:paraId="36EA6889" w14:textId="71EEE897" w:rsidR="00A65E00" w:rsidRDefault="00A65E00" w:rsidP="00A65E00">
      <w:pPr>
        <w:pStyle w:val="ListParagraph"/>
        <w:ind w:left="0"/>
        <w:jc w:val="both"/>
        <w:rPr>
          <w:rFonts w:ascii="Arial" w:hAnsi="Arial" w:cs="Arial"/>
          <w:b/>
          <w:sz w:val="24"/>
          <w:szCs w:val="24"/>
          <w:u w:val="single"/>
        </w:rPr>
      </w:pPr>
      <w:r w:rsidRPr="00B67CAA">
        <w:rPr>
          <w:rFonts w:ascii="Arial" w:hAnsi="Arial" w:cs="Arial"/>
          <w:b/>
          <w:bCs/>
          <w:sz w:val="24"/>
          <w:szCs w:val="24"/>
          <w:u w:val="single"/>
        </w:rPr>
        <w:t xml:space="preserve">ENGLISH DEPARMENT POLICY </w:t>
      </w:r>
      <w:r>
        <w:rPr>
          <w:rFonts w:ascii="Arial" w:hAnsi="Arial" w:cs="Arial"/>
          <w:b/>
          <w:bCs/>
          <w:sz w:val="24"/>
          <w:szCs w:val="24"/>
          <w:u w:val="single"/>
        </w:rPr>
        <w:t xml:space="preserve">– </w:t>
      </w:r>
      <w:r>
        <w:rPr>
          <w:rFonts w:ascii="Arial" w:hAnsi="Arial" w:cs="Arial"/>
          <w:b/>
          <w:sz w:val="24"/>
          <w:szCs w:val="24"/>
          <w:u w:val="single"/>
        </w:rPr>
        <w:t>BASELINE</w:t>
      </w:r>
      <w:r w:rsidRPr="00377E5E">
        <w:rPr>
          <w:rFonts w:ascii="Arial" w:hAnsi="Arial" w:cs="Arial"/>
          <w:b/>
          <w:sz w:val="24"/>
          <w:szCs w:val="24"/>
          <w:u w:val="single"/>
        </w:rPr>
        <w:t xml:space="preserve"> </w:t>
      </w:r>
      <w:r w:rsidR="00F748C4">
        <w:rPr>
          <w:rFonts w:ascii="Arial" w:hAnsi="Arial" w:cs="Arial"/>
          <w:b/>
          <w:sz w:val="24"/>
          <w:szCs w:val="24"/>
          <w:u w:val="single"/>
        </w:rPr>
        <w:t xml:space="preserve">(DIAGNOSTIC) </w:t>
      </w:r>
      <w:r w:rsidRPr="00377E5E">
        <w:rPr>
          <w:rFonts w:ascii="Arial" w:hAnsi="Arial" w:cs="Arial"/>
          <w:b/>
          <w:sz w:val="24"/>
          <w:szCs w:val="24"/>
          <w:u w:val="single"/>
        </w:rPr>
        <w:t>ASSESSMENT</w:t>
      </w:r>
    </w:p>
    <w:p w14:paraId="25D85413" w14:textId="771E1445" w:rsidR="00A65E00" w:rsidRDefault="00A65E00" w:rsidP="00A65E00">
      <w:pPr>
        <w:pStyle w:val="ListParagraph"/>
        <w:ind w:left="0"/>
        <w:jc w:val="both"/>
        <w:rPr>
          <w:rFonts w:ascii="Arial" w:hAnsi="Arial" w:cs="Arial"/>
          <w:b/>
          <w:sz w:val="24"/>
          <w:szCs w:val="24"/>
          <w:u w:val="single"/>
        </w:rPr>
      </w:pPr>
    </w:p>
    <w:p w14:paraId="0FE2C798" w14:textId="77777777" w:rsidR="00F748C4" w:rsidRPr="00F748C4" w:rsidRDefault="00A14920" w:rsidP="00777261">
      <w:pPr>
        <w:pStyle w:val="ListParagraph"/>
        <w:numPr>
          <w:ilvl w:val="0"/>
          <w:numId w:val="5"/>
        </w:numPr>
        <w:jc w:val="both"/>
        <w:rPr>
          <w:rFonts w:ascii="Arial" w:hAnsi="Arial" w:cs="Arial"/>
          <w:b/>
          <w:sz w:val="24"/>
          <w:szCs w:val="24"/>
          <w:u w:val="single"/>
        </w:rPr>
      </w:pPr>
      <w:r>
        <w:rPr>
          <w:rFonts w:ascii="Arial" w:hAnsi="Arial" w:cs="Arial"/>
          <w:sz w:val="24"/>
          <w:szCs w:val="24"/>
        </w:rPr>
        <w:t>A</w:t>
      </w:r>
      <w:r w:rsidR="00A65E00" w:rsidRPr="00377E5E">
        <w:rPr>
          <w:rFonts w:ascii="Arial" w:hAnsi="Arial" w:cs="Arial"/>
          <w:sz w:val="24"/>
          <w:szCs w:val="24"/>
        </w:rPr>
        <w:t xml:space="preserve"> levelled baseline assessment </w:t>
      </w:r>
      <w:r>
        <w:rPr>
          <w:rFonts w:ascii="Arial" w:hAnsi="Arial" w:cs="Arial"/>
          <w:sz w:val="24"/>
          <w:szCs w:val="24"/>
        </w:rPr>
        <w:t xml:space="preserve">should </w:t>
      </w:r>
      <w:r w:rsidR="00A65E00" w:rsidRPr="00377E5E">
        <w:rPr>
          <w:rFonts w:ascii="Arial" w:hAnsi="Arial" w:cs="Arial"/>
          <w:sz w:val="24"/>
          <w:szCs w:val="24"/>
        </w:rPr>
        <w:t>be given at the beginning of the unit</w:t>
      </w:r>
      <w:r>
        <w:rPr>
          <w:rFonts w:ascii="Arial" w:hAnsi="Arial" w:cs="Arial"/>
          <w:sz w:val="24"/>
          <w:szCs w:val="24"/>
        </w:rPr>
        <w:t xml:space="preserve"> if there is no baseline data for the AOs to refer to</w:t>
      </w:r>
      <w:r w:rsidR="00A65E00" w:rsidRPr="00377E5E">
        <w:rPr>
          <w:rFonts w:ascii="Arial" w:hAnsi="Arial" w:cs="Arial"/>
          <w:sz w:val="24"/>
          <w:szCs w:val="24"/>
        </w:rPr>
        <w:t>.</w:t>
      </w:r>
      <w:r w:rsidR="00A65E00" w:rsidRPr="00A65E00">
        <w:rPr>
          <w:rFonts w:ascii="Arial" w:hAnsi="Arial" w:cs="Arial"/>
          <w:sz w:val="24"/>
          <w:szCs w:val="24"/>
        </w:rPr>
        <w:t xml:space="preserve"> </w:t>
      </w:r>
      <w:r w:rsidR="00B96C15">
        <w:rPr>
          <w:rFonts w:ascii="Arial" w:hAnsi="Arial" w:cs="Arial"/>
          <w:sz w:val="24"/>
          <w:szCs w:val="24"/>
        </w:rPr>
        <w:t xml:space="preserve">This diagnostic assessment is a form of pre-assessment that allows a teacher to determine a student’s individual strengths, weaknesses, knowledge, understanding and skills prior to explicit teaching. It is primarily used to guide lesson planning and interventions. </w:t>
      </w:r>
    </w:p>
    <w:p w14:paraId="1BAF9D5D" w14:textId="77777777" w:rsidR="00F748C4" w:rsidRPr="00F748C4" w:rsidRDefault="00B96C15" w:rsidP="00777261">
      <w:pPr>
        <w:pStyle w:val="ListParagraph"/>
        <w:numPr>
          <w:ilvl w:val="0"/>
          <w:numId w:val="5"/>
        </w:numPr>
        <w:jc w:val="both"/>
        <w:rPr>
          <w:rFonts w:ascii="Arial" w:hAnsi="Arial" w:cs="Arial"/>
          <w:b/>
          <w:sz w:val="24"/>
          <w:szCs w:val="24"/>
          <w:u w:val="single"/>
        </w:rPr>
      </w:pPr>
      <w:r>
        <w:rPr>
          <w:rFonts w:ascii="Arial" w:hAnsi="Arial" w:cs="Arial"/>
          <w:sz w:val="24"/>
          <w:szCs w:val="24"/>
        </w:rPr>
        <w:t xml:space="preserve">Diagnostic / baseline testing can be a helpful tool for the Additional Needs department; it may indicate slow processing or poor memory recall or slow writing. This must be reported to the Additional Needs department for further assessment and monitoring. </w:t>
      </w:r>
      <w:r w:rsidR="00A65E00" w:rsidRPr="00377E5E">
        <w:rPr>
          <w:rFonts w:ascii="Arial" w:hAnsi="Arial" w:cs="Arial"/>
          <w:sz w:val="24"/>
          <w:szCs w:val="24"/>
        </w:rPr>
        <w:t>This allows teachers to measure progress in particular skill areas between a fixed start and end point</w:t>
      </w:r>
      <w:r w:rsidR="00A65E00" w:rsidRPr="00377E5E">
        <w:rPr>
          <w:rFonts w:ascii="Arial" w:hAnsi="Arial" w:cs="Arial"/>
          <w:sz w:val="20"/>
          <w:szCs w:val="20"/>
        </w:rPr>
        <w:t>.</w:t>
      </w:r>
      <w:r>
        <w:rPr>
          <w:rFonts w:ascii="Arial" w:hAnsi="Arial" w:cs="Arial"/>
          <w:sz w:val="20"/>
          <w:szCs w:val="20"/>
        </w:rPr>
        <w:t xml:space="preserve"> </w:t>
      </w:r>
    </w:p>
    <w:p w14:paraId="57FCA42F" w14:textId="0A0FD01D" w:rsidR="00A65E00" w:rsidRPr="00777261" w:rsidRDefault="00B96C15" w:rsidP="00777261">
      <w:pPr>
        <w:pStyle w:val="ListParagraph"/>
        <w:numPr>
          <w:ilvl w:val="0"/>
          <w:numId w:val="5"/>
        </w:numPr>
        <w:jc w:val="both"/>
        <w:rPr>
          <w:rFonts w:ascii="Arial" w:hAnsi="Arial" w:cs="Arial"/>
          <w:b/>
          <w:sz w:val="24"/>
          <w:szCs w:val="24"/>
          <w:u w:val="single"/>
        </w:rPr>
      </w:pPr>
      <w:r>
        <w:rPr>
          <w:rFonts w:ascii="Arial" w:hAnsi="Arial" w:cs="Arial"/>
          <w:sz w:val="24"/>
          <w:szCs w:val="24"/>
        </w:rPr>
        <w:t>The feedback from these assessments may inform parents / carers / tutors of any skills or areas their child may struggle with and how they can best support them.</w:t>
      </w:r>
    </w:p>
    <w:p w14:paraId="31D1583E" w14:textId="14AC0904" w:rsidR="00777261" w:rsidRDefault="00777261" w:rsidP="00777261">
      <w:pPr>
        <w:pStyle w:val="ListParagraph"/>
        <w:numPr>
          <w:ilvl w:val="0"/>
          <w:numId w:val="5"/>
        </w:numPr>
        <w:jc w:val="both"/>
        <w:rPr>
          <w:rFonts w:ascii="Arial" w:hAnsi="Arial" w:cs="Arial"/>
          <w:b/>
          <w:sz w:val="24"/>
          <w:szCs w:val="24"/>
          <w:u w:val="single"/>
        </w:rPr>
      </w:pPr>
      <w:r>
        <w:rPr>
          <w:rFonts w:ascii="Arial" w:hAnsi="Arial" w:cs="Arial"/>
          <w:sz w:val="24"/>
          <w:szCs w:val="24"/>
        </w:rPr>
        <w:t>Baseline assessment outcomes must be recorded on the red folder student tracking sheet</w:t>
      </w:r>
      <w:r w:rsidRPr="00777261">
        <w:rPr>
          <w:rFonts w:ascii="Arial" w:hAnsi="Arial" w:cs="Arial"/>
          <w:bCs/>
          <w:sz w:val="24"/>
          <w:szCs w:val="24"/>
        </w:rPr>
        <w:t>.</w:t>
      </w:r>
    </w:p>
    <w:p w14:paraId="5E085FC7" w14:textId="77777777" w:rsidR="00A65E00" w:rsidRPr="005C6A25" w:rsidRDefault="00A65E00" w:rsidP="00A65E00">
      <w:pPr>
        <w:pStyle w:val="ListParagraph"/>
        <w:ind w:left="0"/>
        <w:jc w:val="both"/>
        <w:rPr>
          <w:rFonts w:ascii="Arial" w:hAnsi="Arial" w:cs="Arial"/>
          <w:b/>
          <w:bCs/>
          <w:sz w:val="24"/>
          <w:szCs w:val="24"/>
          <w:u w:val="single"/>
        </w:rPr>
      </w:pPr>
    </w:p>
    <w:p w14:paraId="5406DF02" w14:textId="6B7F4DF4" w:rsidR="00A71C2B" w:rsidRDefault="005C6A25" w:rsidP="005C6A25">
      <w:pPr>
        <w:pStyle w:val="ListParagraph"/>
        <w:ind w:left="0"/>
        <w:jc w:val="both"/>
        <w:rPr>
          <w:rFonts w:ascii="Arial" w:hAnsi="Arial" w:cs="Arial"/>
          <w:b/>
          <w:sz w:val="24"/>
          <w:szCs w:val="24"/>
          <w:u w:val="single"/>
        </w:rPr>
      </w:pPr>
      <w:r w:rsidRPr="00B67CAA">
        <w:rPr>
          <w:rFonts w:ascii="Arial" w:hAnsi="Arial" w:cs="Arial"/>
          <w:b/>
          <w:bCs/>
          <w:sz w:val="24"/>
          <w:szCs w:val="24"/>
          <w:u w:val="single"/>
        </w:rPr>
        <w:t xml:space="preserve">ENGLISH DEPARMENT POLICY </w:t>
      </w:r>
      <w:r>
        <w:rPr>
          <w:rFonts w:ascii="Arial" w:hAnsi="Arial" w:cs="Arial"/>
          <w:b/>
          <w:bCs/>
          <w:sz w:val="24"/>
          <w:szCs w:val="24"/>
          <w:u w:val="single"/>
        </w:rPr>
        <w:t xml:space="preserve">– </w:t>
      </w:r>
      <w:r w:rsidR="00A71C2B" w:rsidRPr="00377E5E">
        <w:rPr>
          <w:rFonts w:ascii="Arial" w:hAnsi="Arial" w:cs="Arial"/>
          <w:b/>
          <w:sz w:val="24"/>
          <w:szCs w:val="24"/>
          <w:u w:val="single"/>
        </w:rPr>
        <w:t>SUMMATIVE ASSESSMENT</w:t>
      </w:r>
    </w:p>
    <w:p w14:paraId="0DDE6E33" w14:textId="77777777" w:rsidR="00777261" w:rsidRPr="005C6A25" w:rsidRDefault="00777261" w:rsidP="005C6A25">
      <w:pPr>
        <w:pStyle w:val="ListParagraph"/>
        <w:ind w:left="0"/>
        <w:jc w:val="both"/>
        <w:rPr>
          <w:rFonts w:ascii="Arial" w:hAnsi="Arial" w:cs="Arial"/>
          <w:b/>
          <w:bCs/>
          <w:sz w:val="24"/>
          <w:szCs w:val="24"/>
          <w:u w:val="single"/>
        </w:rPr>
      </w:pPr>
    </w:p>
    <w:p w14:paraId="4B34A072" w14:textId="1C46039D" w:rsidR="00777261" w:rsidRDefault="00E02516" w:rsidP="005C6A25">
      <w:pPr>
        <w:pStyle w:val="ListParagraph"/>
        <w:numPr>
          <w:ilvl w:val="0"/>
          <w:numId w:val="4"/>
        </w:numPr>
        <w:rPr>
          <w:rFonts w:ascii="Arial" w:hAnsi="Arial" w:cs="Arial"/>
          <w:sz w:val="24"/>
          <w:szCs w:val="24"/>
        </w:rPr>
      </w:pPr>
      <w:r w:rsidRPr="00777261">
        <w:rPr>
          <w:rFonts w:ascii="Arial" w:hAnsi="Arial" w:cs="Arial"/>
          <w:sz w:val="24"/>
          <w:szCs w:val="24"/>
        </w:rPr>
        <w:t>Levelled</w:t>
      </w:r>
      <w:r w:rsidR="00A71C2B" w:rsidRPr="00777261">
        <w:rPr>
          <w:rFonts w:ascii="Arial" w:hAnsi="Arial" w:cs="Arial"/>
          <w:sz w:val="24"/>
          <w:szCs w:val="24"/>
        </w:rPr>
        <w:t xml:space="preserve"> outcomes for AOs will be recorded on the </w:t>
      </w:r>
      <w:r w:rsidR="004901D7" w:rsidRPr="003249FD">
        <w:rPr>
          <w:rFonts w:ascii="Arial" w:hAnsi="Arial" w:cs="Arial"/>
          <w:b/>
          <w:bCs/>
          <w:color w:val="FF0000"/>
          <w:sz w:val="24"/>
          <w:szCs w:val="24"/>
        </w:rPr>
        <w:t>red</w:t>
      </w:r>
      <w:r w:rsidR="004901D7" w:rsidRPr="00777261">
        <w:rPr>
          <w:rFonts w:ascii="Arial" w:hAnsi="Arial" w:cs="Arial"/>
          <w:color w:val="FF0000"/>
          <w:sz w:val="24"/>
          <w:szCs w:val="24"/>
        </w:rPr>
        <w:t xml:space="preserve"> </w:t>
      </w:r>
      <w:r w:rsidR="004901D7" w:rsidRPr="00777261">
        <w:rPr>
          <w:rFonts w:ascii="Arial" w:hAnsi="Arial" w:cs="Arial"/>
          <w:sz w:val="24"/>
          <w:szCs w:val="24"/>
        </w:rPr>
        <w:t xml:space="preserve">folder </w:t>
      </w:r>
      <w:r w:rsidR="00A71C2B" w:rsidRPr="00777261">
        <w:rPr>
          <w:rFonts w:ascii="Arial" w:hAnsi="Arial" w:cs="Arial"/>
          <w:b/>
          <w:sz w:val="24"/>
          <w:szCs w:val="24"/>
        </w:rPr>
        <w:t>student tracking sheet</w:t>
      </w:r>
      <w:r w:rsidR="00A71C2B" w:rsidRPr="00777261">
        <w:rPr>
          <w:rFonts w:ascii="Arial" w:hAnsi="Arial" w:cs="Arial"/>
          <w:sz w:val="24"/>
          <w:szCs w:val="24"/>
        </w:rPr>
        <w:t xml:space="preserve"> which is stored at the front of the</w:t>
      </w:r>
      <w:r w:rsidR="00A71C2B" w:rsidRPr="00777261">
        <w:rPr>
          <w:rFonts w:ascii="Arial" w:hAnsi="Arial" w:cs="Arial"/>
          <w:color w:val="FF0000"/>
          <w:sz w:val="24"/>
          <w:szCs w:val="24"/>
        </w:rPr>
        <w:t xml:space="preserve"> red</w:t>
      </w:r>
      <w:r w:rsidR="00A71C2B" w:rsidRPr="00777261">
        <w:rPr>
          <w:rFonts w:ascii="Arial" w:hAnsi="Arial" w:cs="Arial"/>
          <w:sz w:val="24"/>
          <w:szCs w:val="24"/>
        </w:rPr>
        <w:t xml:space="preserve"> folder.</w:t>
      </w:r>
      <w:r w:rsidRPr="00777261">
        <w:rPr>
          <w:rFonts w:ascii="Arial" w:hAnsi="Arial" w:cs="Arial"/>
          <w:sz w:val="24"/>
          <w:szCs w:val="24"/>
        </w:rPr>
        <w:t xml:space="preserve"> </w:t>
      </w:r>
    </w:p>
    <w:p w14:paraId="60DB2D04" w14:textId="0396C5D8" w:rsidR="005C6A25" w:rsidRDefault="005C6A25" w:rsidP="005C6A25">
      <w:pPr>
        <w:pStyle w:val="ListParagraph"/>
        <w:numPr>
          <w:ilvl w:val="0"/>
          <w:numId w:val="4"/>
        </w:numPr>
        <w:rPr>
          <w:rFonts w:ascii="Arial" w:hAnsi="Arial" w:cs="Arial"/>
          <w:sz w:val="24"/>
          <w:szCs w:val="24"/>
        </w:rPr>
      </w:pPr>
      <w:r w:rsidRPr="005C6A25">
        <w:rPr>
          <w:rFonts w:ascii="Arial" w:hAnsi="Arial" w:cs="Arial"/>
          <w:sz w:val="24"/>
          <w:szCs w:val="24"/>
        </w:rPr>
        <w:t xml:space="preserve">They </w:t>
      </w:r>
      <w:r w:rsidR="00835210" w:rsidRPr="005C6A25">
        <w:rPr>
          <w:rFonts w:ascii="Arial" w:hAnsi="Arial" w:cs="Arial"/>
          <w:sz w:val="24"/>
          <w:szCs w:val="24"/>
        </w:rPr>
        <w:t>take the form of a formal</w:t>
      </w:r>
      <w:r w:rsidR="00A65E00">
        <w:rPr>
          <w:rFonts w:ascii="Arial" w:hAnsi="Arial" w:cs="Arial"/>
          <w:sz w:val="24"/>
          <w:szCs w:val="24"/>
        </w:rPr>
        <w:t>,</w:t>
      </w:r>
      <w:r w:rsidR="00835210" w:rsidRPr="005C6A25">
        <w:rPr>
          <w:rFonts w:ascii="Arial" w:hAnsi="Arial" w:cs="Arial"/>
          <w:sz w:val="24"/>
          <w:szCs w:val="24"/>
        </w:rPr>
        <w:t xml:space="preserve"> timed examination in silence and without support from the teacher. </w:t>
      </w:r>
    </w:p>
    <w:p w14:paraId="7696F4B4" w14:textId="6D76A0D0" w:rsidR="00A65E00" w:rsidRDefault="00A65E00" w:rsidP="005C6A25">
      <w:pPr>
        <w:pStyle w:val="ListParagraph"/>
        <w:numPr>
          <w:ilvl w:val="0"/>
          <w:numId w:val="4"/>
        </w:numPr>
        <w:rPr>
          <w:rFonts w:ascii="Arial" w:hAnsi="Arial" w:cs="Arial"/>
          <w:sz w:val="24"/>
          <w:szCs w:val="24"/>
        </w:rPr>
      </w:pPr>
      <w:r>
        <w:rPr>
          <w:rFonts w:ascii="Arial" w:hAnsi="Arial" w:cs="Arial"/>
          <w:sz w:val="24"/>
          <w:szCs w:val="24"/>
        </w:rPr>
        <w:t>Summative assessment feedback is on gold paper</w:t>
      </w:r>
      <w:r w:rsidR="007A49D4">
        <w:rPr>
          <w:rFonts w:ascii="Arial" w:hAnsi="Arial" w:cs="Arial"/>
          <w:sz w:val="24"/>
          <w:szCs w:val="24"/>
        </w:rPr>
        <w:t xml:space="preserve"> – </w:t>
      </w:r>
      <w:r w:rsidR="007A49D4" w:rsidRPr="00E55B0E">
        <w:rPr>
          <w:rFonts w:ascii="Arial" w:hAnsi="Arial" w:cs="Arial"/>
          <w:sz w:val="24"/>
          <w:szCs w:val="24"/>
          <w:highlight w:val="yellow"/>
        </w:rPr>
        <w:t xml:space="preserve">this feedback </w:t>
      </w:r>
      <w:r w:rsidR="00E55B0E" w:rsidRPr="00E55B0E">
        <w:rPr>
          <w:rFonts w:ascii="Arial" w:hAnsi="Arial" w:cs="Arial"/>
          <w:sz w:val="24"/>
          <w:szCs w:val="24"/>
          <w:highlight w:val="yellow"/>
        </w:rPr>
        <w:t>should be referenced as a whole class feedback strategy and improvements should focus on the explicit and implicit trends identified from the assessment. Feedback from the class teacher can either be handwritten or directly quoted and/or paraphrased from the exam board’s examination reports and criteria.</w:t>
      </w:r>
    </w:p>
    <w:p w14:paraId="1E8DFFB7" w14:textId="70155F7A" w:rsidR="00A65E00" w:rsidRDefault="00A65E00" w:rsidP="005C6A25">
      <w:pPr>
        <w:pStyle w:val="ListParagraph"/>
        <w:numPr>
          <w:ilvl w:val="0"/>
          <w:numId w:val="4"/>
        </w:numPr>
        <w:rPr>
          <w:rFonts w:ascii="Arial" w:hAnsi="Arial" w:cs="Arial"/>
          <w:sz w:val="24"/>
          <w:szCs w:val="24"/>
        </w:rPr>
      </w:pPr>
      <w:r>
        <w:rPr>
          <w:rFonts w:ascii="Arial" w:hAnsi="Arial" w:cs="Arial"/>
          <w:sz w:val="24"/>
          <w:szCs w:val="24"/>
        </w:rPr>
        <w:t>The gold summative assessment feedback should contain a relevant section of the mark scheme and opportunities for student reflection and target setting.</w:t>
      </w:r>
    </w:p>
    <w:p w14:paraId="7EFCB291" w14:textId="76A3175E" w:rsidR="00A65E00" w:rsidRDefault="00A65E00" w:rsidP="005C6A25">
      <w:pPr>
        <w:pStyle w:val="ListParagraph"/>
        <w:numPr>
          <w:ilvl w:val="0"/>
          <w:numId w:val="4"/>
        </w:numPr>
        <w:rPr>
          <w:rFonts w:ascii="Arial" w:hAnsi="Arial" w:cs="Arial"/>
          <w:sz w:val="24"/>
          <w:szCs w:val="24"/>
        </w:rPr>
      </w:pPr>
      <w:r>
        <w:rPr>
          <w:rFonts w:ascii="Arial" w:hAnsi="Arial" w:cs="Arial"/>
          <w:sz w:val="24"/>
          <w:szCs w:val="24"/>
        </w:rPr>
        <w:t xml:space="preserve">There is no expectation for English teachers to annotate summative assessments although this may be helpful </w:t>
      </w:r>
      <w:r w:rsidR="00777261">
        <w:rPr>
          <w:rFonts w:ascii="Arial" w:hAnsi="Arial" w:cs="Arial"/>
          <w:sz w:val="24"/>
          <w:szCs w:val="24"/>
        </w:rPr>
        <w:t>for</w:t>
      </w:r>
      <w:r>
        <w:rPr>
          <w:rFonts w:ascii="Arial" w:hAnsi="Arial" w:cs="Arial"/>
          <w:sz w:val="24"/>
          <w:szCs w:val="24"/>
        </w:rPr>
        <w:t xml:space="preserve"> the judgement process.</w:t>
      </w:r>
    </w:p>
    <w:p w14:paraId="5E78E1ED" w14:textId="4F05A52E" w:rsidR="005C6A25" w:rsidRPr="003B304B" w:rsidRDefault="005C6A25" w:rsidP="005C6A25">
      <w:pPr>
        <w:pStyle w:val="ListParagraph"/>
        <w:numPr>
          <w:ilvl w:val="0"/>
          <w:numId w:val="4"/>
        </w:numPr>
        <w:rPr>
          <w:rFonts w:ascii="Arial" w:hAnsi="Arial" w:cs="Arial"/>
          <w:sz w:val="24"/>
          <w:szCs w:val="24"/>
          <w:highlight w:val="yellow"/>
        </w:rPr>
      </w:pPr>
      <w:r>
        <w:rPr>
          <w:rFonts w:ascii="Arial" w:hAnsi="Arial" w:cs="Arial"/>
          <w:sz w:val="24"/>
          <w:szCs w:val="24"/>
        </w:rPr>
        <w:t>If the student is</w:t>
      </w:r>
      <w:r w:rsidR="00777261">
        <w:rPr>
          <w:rFonts w:ascii="Arial" w:hAnsi="Arial" w:cs="Arial"/>
          <w:sz w:val="24"/>
          <w:szCs w:val="24"/>
        </w:rPr>
        <w:t xml:space="preserve"> in</w:t>
      </w:r>
      <w:r>
        <w:rPr>
          <w:rFonts w:ascii="Arial" w:hAnsi="Arial" w:cs="Arial"/>
          <w:sz w:val="24"/>
          <w:szCs w:val="24"/>
        </w:rPr>
        <w:t xml:space="preserve"> KS3, t</w:t>
      </w:r>
      <w:r w:rsidR="005B4B66" w:rsidRPr="005C6A25">
        <w:rPr>
          <w:rFonts w:ascii="Arial" w:hAnsi="Arial" w:cs="Arial"/>
          <w:sz w:val="24"/>
          <w:szCs w:val="24"/>
        </w:rPr>
        <w:t xml:space="preserve">eachers should make a note on the individual’s script if the student required extra time, ICT, scribe or small room. This should be monitored by the teacher. If extra time for assessments is regularly required by a student, this information should be passed to the Additional Needs department </w:t>
      </w:r>
      <w:r>
        <w:rPr>
          <w:rFonts w:ascii="Arial" w:hAnsi="Arial" w:cs="Arial"/>
          <w:sz w:val="24"/>
          <w:szCs w:val="24"/>
        </w:rPr>
        <w:t xml:space="preserve">(LB) </w:t>
      </w:r>
      <w:r w:rsidR="005B4B66" w:rsidRPr="005C6A25">
        <w:rPr>
          <w:rFonts w:ascii="Arial" w:hAnsi="Arial" w:cs="Arial"/>
          <w:sz w:val="24"/>
          <w:szCs w:val="24"/>
        </w:rPr>
        <w:t>so that assessment for access arrangements can take place.</w:t>
      </w:r>
      <w:r>
        <w:rPr>
          <w:rFonts w:ascii="Arial" w:hAnsi="Arial" w:cs="Arial"/>
          <w:sz w:val="24"/>
          <w:szCs w:val="24"/>
        </w:rPr>
        <w:t xml:space="preserve"> This is the responsibility of the class teacher</w:t>
      </w:r>
      <w:r w:rsidR="003B304B">
        <w:rPr>
          <w:rFonts w:ascii="Arial" w:hAnsi="Arial" w:cs="Arial"/>
          <w:sz w:val="24"/>
          <w:szCs w:val="24"/>
        </w:rPr>
        <w:t xml:space="preserve"> – </w:t>
      </w:r>
      <w:r w:rsidR="003B304B" w:rsidRPr="003B304B">
        <w:rPr>
          <w:rFonts w:ascii="Arial" w:hAnsi="Arial" w:cs="Arial"/>
          <w:sz w:val="24"/>
          <w:szCs w:val="24"/>
          <w:highlight w:val="yellow"/>
        </w:rPr>
        <w:t>whether shared or individually taught.</w:t>
      </w:r>
    </w:p>
    <w:p w14:paraId="78E4E52B" w14:textId="78EC3BBB" w:rsidR="00027ACA" w:rsidRDefault="005B4B66" w:rsidP="007B755A">
      <w:pPr>
        <w:pStyle w:val="ListParagraph"/>
        <w:numPr>
          <w:ilvl w:val="0"/>
          <w:numId w:val="4"/>
        </w:numPr>
        <w:rPr>
          <w:rFonts w:ascii="Arial" w:hAnsi="Arial" w:cs="Arial"/>
          <w:sz w:val="24"/>
          <w:szCs w:val="24"/>
        </w:rPr>
      </w:pPr>
      <w:r w:rsidRPr="005C6A25">
        <w:rPr>
          <w:rFonts w:ascii="Arial" w:hAnsi="Arial" w:cs="Arial"/>
          <w:sz w:val="24"/>
          <w:szCs w:val="24"/>
        </w:rPr>
        <w:t xml:space="preserve"> </w:t>
      </w:r>
      <w:r w:rsidR="00835210" w:rsidRPr="005C6A25">
        <w:rPr>
          <w:rFonts w:ascii="Arial" w:hAnsi="Arial" w:cs="Arial"/>
          <w:sz w:val="24"/>
          <w:szCs w:val="24"/>
        </w:rPr>
        <w:t xml:space="preserve">Access arrangements must be adhered to; </w:t>
      </w:r>
      <w:r w:rsidR="00027ACA">
        <w:rPr>
          <w:rFonts w:ascii="Arial" w:hAnsi="Arial" w:cs="Arial"/>
          <w:sz w:val="24"/>
          <w:szCs w:val="24"/>
        </w:rPr>
        <w:t>RAH</w:t>
      </w:r>
      <w:r w:rsidR="00F92E23">
        <w:rPr>
          <w:rFonts w:ascii="Arial" w:hAnsi="Arial" w:cs="Arial"/>
          <w:sz w:val="24"/>
          <w:szCs w:val="24"/>
        </w:rPr>
        <w:t>/LJC</w:t>
      </w:r>
      <w:r w:rsidR="00835210" w:rsidRPr="005C6A25">
        <w:rPr>
          <w:rFonts w:ascii="Arial" w:hAnsi="Arial" w:cs="Arial"/>
          <w:sz w:val="24"/>
          <w:szCs w:val="24"/>
        </w:rPr>
        <w:t xml:space="preserve"> has a responsibility to</w:t>
      </w:r>
      <w:r w:rsidR="00027ACA">
        <w:rPr>
          <w:rFonts w:ascii="Arial" w:hAnsi="Arial" w:cs="Arial"/>
          <w:sz w:val="24"/>
          <w:szCs w:val="24"/>
        </w:rPr>
        <w:t xml:space="preserve"> coordinate access arrangements and</w:t>
      </w:r>
      <w:r w:rsidR="00835210" w:rsidRPr="005C6A25">
        <w:rPr>
          <w:rFonts w:ascii="Arial" w:hAnsi="Arial" w:cs="Arial"/>
          <w:sz w:val="24"/>
          <w:szCs w:val="24"/>
        </w:rPr>
        <w:t xml:space="preserve"> negotiate release of Learning Support Assistants </w:t>
      </w:r>
      <w:r w:rsidR="00027ACA">
        <w:rPr>
          <w:rFonts w:ascii="Arial" w:hAnsi="Arial" w:cs="Arial"/>
          <w:sz w:val="24"/>
          <w:szCs w:val="24"/>
        </w:rPr>
        <w:t>for assessments within the classroom</w:t>
      </w:r>
    </w:p>
    <w:p w14:paraId="72DCD2D1" w14:textId="7E25253B" w:rsidR="00027ACA" w:rsidRDefault="00835210" w:rsidP="00835210">
      <w:pPr>
        <w:pStyle w:val="ListParagraph"/>
        <w:numPr>
          <w:ilvl w:val="0"/>
          <w:numId w:val="4"/>
        </w:numPr>
        <w:rPr>
          <w:rFonts w:ascii="Arial" w:hAnsi="Arial" w:cs="Arial"/>
          <w:sz w:val="24"/>
          <w:szCs w:val="24"/>
        </w:rPr>
      </w:pPr>
      <w:r w:rsidRPr="00027ACA">
        <w:rPr>
          <w:rFonts w:ascii="Arial" w:hAnsi="Arial" w:cs="Arial"/>
          <w:sz w:val="24"/>
          <w:szCs w:val="24"/>
        </w:rPr>
        <w:lastRenderedPageBreak/>
        <w:t>Access arrangements for</w:t>
      </w:r>
      <w:r w:rsidR="00777261">
        <w:rPr>
          <w:rFonts w:ascii="Arial" w:hAnsi="Arial" w:cs="Arial"/>
          <w:sz w:val="24"/>
          <w:szCs w:val="24"/>
        </w:rPr>
        <w:t xml:space="preserve"> </w:t>
      </w:r>
      <w:r w:rsidRPr="00027ACA">
        <w:rPr>
          <w:rFonts w:ascii="Arial" w:hAnsi="Arial" w:cs="Arial"/>
          <w:bCs/>
          <w:sz w:val="24"/>
          <w:szCs w:val="24"/>
        </w:rPr>
        <w:t>mock examinations in the Sports Hall will</w:t>
      </w:r>
      <w:r w:rsidRPr="00027ACA">
        <w:rPr>
          <w:rFonts w:ascii="Arial" w:hAnsi="Arial" w:cs="Arial"/>
          <w:sz w:val="24"/>
          <w:szCs w:val="24"/>
        </w:rPr>
        <w:t xml:space="preserve"> be co-ordinated by </w:t>
      </w:r>
      <w:r w:rsidR="00027ACA" w:rsidRPr="00027ACA">
        <w:rPr>
          <w:rFonts w:ascii="Arial" w:hAnsi="Arial" w:cs="Arial"/>
          <w:sz w:val="24"/>
          <w:szCs w:val="24"/>
        </w:rPr>
        <w:t>RAH</w:t>
      </w:r>
      <w:r w:rsidR="00F92E23">
        <w:rPr>
          <w:rFonts w:ascii="Arial" w:hAnsi="Arial" w:cs="Arial"/>
          <w:sz w:val="24"/>
          <w:szCs w:val="24"/>
        </w:rPr>
        <w:t xml:space="preserve">/LJC </w:t>
      </w:r>
      <w:r w:rsidR="00027ACA">
        <w:rPr>
          <w:rFonts w:ascii="Arial" w:hAnsi="Arial" w:cs="Arial"/>
          <w:sz w:val="24"/>
          <w:szCs w:val="24"/>
        </w:rPr>
        <w:t>for all years in consultation with the Additional Needs Department</w:t>
      </w:r>
      <w:r w:rsidR="00777261">
        <w:rPr>
          <w:rFonts w:ascii="Arial" w:hAnsi="Arial" w:cs="Arial"/>
          <w:sz w:val="24"/>
          <w:szCs w:val="24"/>
        </w:rPr>
        <w:t xml:space="preserve"> and English colleagues</w:t>
      </w:r>
      <w:r w:rsidR="00027ACA">
        <w:rPr>
          <w:rFonts w:ascii="Arial" w:hAnsi="Arial" w:cs="Arial"/>
          <w:sz w:val="24"/>
          <w:szCs w:val="24"/>
        </w:rPr>
        <w:t xml:space="preserve">.  </w:t>
      </w:r>
    </w:p>
    <w:p w14:paraId="37A5CB8D" w14:textId="7897306B" w:rsidR="004C4393" w:rsidRPr="004C4393" w:rsidRDefault="004C4393" w:rsidP="00835210">
      <w:pPr>
        <w:pStyle w:val="ListParagraph"/>
        <w:numPr>
          <w:ilvl w:val="0"/>
          <w:numId w:val="4"/>
        </w:numPr>
        <w:rPr>
          <w:rFonts w:ascii="Arial" w:hAnsi="Arial" w:cs="Arial"/>
          <w:sz w:val="24"/>
          <w:szCs w:val="24"/>
        </w:rPr>
      </w:pPr>
      <w:r w:rsidRPr="004C4393">
        <w:rPr>
          <w:rFonts w:ascii="Arial" w:hAnsi="Arial" w:cs="Arial"/>
          <w:sz w:val="24"/>
          <w:szCs w:val="24"/>
        </w:rPr>
        <w:t xml:space="preserve">All KS4 summative assessments use Pearson Edexcel secure materials: students have no access to the paper or mark scheme online in advance. The mark schemes should only be shared with students on screen during whole-class formative feedback and are not to be printed or distributed. Summative assessments cannot be repeated for teacher assessed grades if the student has seen the mark scheme (see JCQ and Ofqual guidance). </w:t>
      </w:r>
      <w:r>
        <w:rPr>
          <w:rFonts w:ascii="Arial" w:hAnsi="Arial" w:cs="Arial"/>
          <w:sz w:val="24"/>
          <w:szCs w:val="24"/>
        </w:rPr>
        <w:t>The Curriculum Map states the exam papers to be used for formative practice and summative assessments.</w:t>
      </w:r>
    </w:p>
    <w:p w14:paraId="6EF11BB4" w14:textId="1019DEE3" w:rsidR="00027ACA" w:rsidRDefault="00027ACA" w:rsidP="00835210">
      <w:pPr>
        <w:pStyle w:val="ListParagraph"/>
        <w:numPr>
          <w:ilvl w:val="0"/>
          <w:numId w:val="4"/>
        </w:numPr>
        <w:rPr>
          <w:rFonts w:ascii="Arial" w:hAnsi="Arial" w:cs="Arial"/>
          <w:sz w:val="24"/>
          <w:szCs w:val="24"/>
        </w:rPr>
      </w:pPr>
      <w:r>
        <w:rPr>
          <w:rFonts w:ascii="Arial" w:hAnsi="Arial" w:cs="Arial"/>
          <w:sz w:val="24"/>
          <w:szCs w:val="24"/>
        </w:rPr>
        <w:t>KS4 students will be given a ‘walkthrough’ with</w:t>
      </w:r>
      <w:r w:rsidR="004C4393">
        <w:rPr>
          <w:rFonts w:ascii="Arial" w:hAnsi="Arial" w:cs="Arial"/>
          <w:sz w:val="24"/>
          <w:szCs w:val="24"/>
        </w:rPr>
        <w:t xml:space="preserve"> a different exam paper to the summative assessment exam paper.</w:t>
      </w:r>
    </w:p>
    <w:p w14:paraId="5B3971D8" w14:textId="77777777" w:rsidR="00027ACA" w:rsidRDefault="00027ACA" w:rsidP="007B755A">
      <w:pPr>
        <w:pStyle w:val="ListParagraph"/>
        <w:numPr>
          <w:ilvl w:val="0"/>
          <w:numId w:val="4"/>
        </w:numPr>
        <w:rPr>
          <w:rFonts w:ascii="Arial" w:hAnsi="Arial" w:cs="Arial"/>
          <w:sz w:val="24"/>
          <w:szCs w:val="24"/>
        </w:rPr>
      </w:pPr>
      <w:r>
        <w:rPr>
          <w:rFonts w:ascii="Arial" w:hAnsi="Arial" w:cs="Arial"/>
          <w:sz w:val="24"/>
          <w:szCs w:val="24"/>
        </w:rPr>
        <w:t>KS3 Edexcel adapted exam papers and mark schemes with AO ‘bands’ are used for KS3.</w:t>
      </w:r>
    </w:p>
    <w:p w14:paraId="78FE75B3" w14:textId="347FADDB" w:rsidR="00DA43D2" w:rsidRDefault="000F30EA" w:rsidP="007B755A">
      <w:pPr>
        <w:pStyle w:val="ListParagraph"/>
        <w:numPr>
          <w:ilvl w:val="0"/>
          <w:numId w:val="4"/>
        </w:numPr>
        <w:rPr>
          <w:rFonts w:ascii="Arial" w:hAnsi="Arial" w:cs="Arial"/>
          <w:sz w:val="24"/>
          <w:szCs w:val="24"/>
        </w:rPr>
      </w:pPr>
      <w:r w:rsidRPr="00027ACA">
        <w:rPr>
          <w:rFonts w:ascii="Arial" w:hAnsi="Arial" w:cs="Arial"/>
          <w:sz w:val="24"/>
          <w:szCs w:val="24"/>
        </w:rPr>
        <w:t xml:space="preserve">Some examinations in Y7, 8 and 9 will allow for pre-release material and practice tasks. The </w:t>
      </w:r>
      <w:r w:rsidR="00027ACA">
        <w:rPr>
          <w:rFonts w:ascii="Arial" w:hAnsi="Arial" w:cs="Arial"/>
          <w:sz w:val="24"/>
          <w:szCs w:val="24"/>
        </w:rPr>
        <w:t xml:space="preserve">Edexcel KS3 </w:t>
      </w:r>
      <w:r w:rsidRPr="00027ACA">
        <w:rPr>
          <w:rFonts w:ascii="Arial" w:hAnsi="Arial" w:cs="Arial"/>
          <w:sz w:val="24"/>
          <w:szCs w:val="24"/>
        </w:rPr>
        <w:t xml:space="preserve">examination </w:t>
      </w:r>
      <w:r w:rsidR="00027ACA">
        <w:rPr>
          <w:rFonts w:ascii="Arial" w:hAnsi="Arial" w:cs="Arial"/>
          <w:sz w:val="24"/>
          <w:szCs w:val="24"/>
        </w:rPr>
        <w:t xml:space="preserve">are adapted to be </w:t>
      </w:r>
      <w:r w:rsidR="00F92E23">
        <w:rPr>
          <w:rFonts w:ascii="Arial" w:hAnsi="Arial" w:cs="Arial"/>
          <w:sz w:val="24"/>
          <w:szCs w:val="24"/>
        </w:rPr>
        <w:t>to challenge all</w:t>
      </w:r>
      <w:r w:rsidRPr="00027ACA">
        <w:rPr>
          <w:rFonts w:ascii="Arial" w:hAnsi="Arial" w:cs="Arial"/>
          <w:b/>
          <w:sz w:val="24"/>
          <w:szCs w:val="24"/>
        </w:rPr>
        <w:t xml:space="preserve"> </w:t>
      </w:r>
      <w:r w:rsidRPr="00027ACA">
        <w:rPr>
          <w:rFonts w:ascii="Arial" w:hAnsi="Arial" w:cs="Arial"/>
          <w:sz w:val="24"/>
          <w:szCs w:val="24"/>
        </w:rPr>
        <w:t>students</w:t>
      </w:r>
      <w:r w:rsidR="00027ACA">
        <w:rPr>
          <w:rFonts w:ascii="Arial" w:hAnsi="Arial" w:cs="Arial"/>
          <w:sz w:val="24"/>
          <w:szCs w:val="24"/>
        </w:rPr>
        <w:t xml:space="preserve"> and support less able students</w:t>
      </w:r>
      <w:r w:rsidRPr="00027ACA">
        <w:rPr>
          <w:rFonts w:ascii="Arial" w:hAnsi="Arial" w:cs="Arial"/>
          <w:sz w:val="24"/>
          <w:szCs w:val="24"/>
        </w:rPr>
        <w:t xml:space="preserve">. </w:t>
      </w:r>
      <w:r w:rsidR="00F470B6" w:rsidRPr="00027ACA">
        <w:rPr>
          <w:rFonts w:ascii="Arial" w:hAnsi="Arial" w:cs="Arial"/>
          <w:sz w:val="24"/>
          <w:szCs w:val="24"/>
        </w:rPr>
        <w:t xml:space="preserve">More able students may be required to prepare reading material </w:t>
      </w:r>
      <w:r w:rsidR="00F470B6" w:rsidRPr="00027ACA">
        <w:rPr>
          <w:rFonts w:ascii="Arial" w:hAnsi="Arial" w:cs="Arial"/>
          <w:b/>
          <w:sz w:val="24"/>
          <w:szCs w:val="24"/>
        </w:rPr>
        <w:t>independently</w:t>
      </w:r>
      <w:r w:rsidR="00F470B6" w:rsidRPr="00027ACA">
        <w:rPr>
          <w:rFonts w:ascii="Arial" w:hAnsi="Arial" w:cs="Arial"/>
          <w:sz w:val="24"/>
          <w:szCs w:val="24"/>
        </w:rPr>
        <w:t xml:space="preserve"> of the teacher.</w:t>
      </w:r>
    </w:p>
    <w:p w14:paraId="147E4C43" w14:textId="367D0651" w:rsidR="004C4393" w:rsidRPr="004C4393" w:rsidRDefault="004C4393" w:rsidP="004C4393">
      <w:pPr>
        <w:pStyle w:val="ListParagraph"/>
        <w:numPr>
          <w:ilvl w:val="0"/>
          <w:numId w:val="4"/>
        </w:numPr>
        <w:rPr>
          <w:rFonts w:ascii="Arial" w:hAnsi="Arial" w:cs="Arial"/>
          <w:sz w:val="24"/>
          <w:szCs w:val="24"/>
        </w:rPr>
      </w:pPr>
      <w:r w:rsidRPr="004C4393">
        <w:rPr>
          <w:rFonts w:ascii="Arial" w:hAnsi="Arial" w:cs="Arial"/>
          <w:sz w:val="24"/>
          <w:szCs w:val="24"/>
        </w:rPr>
        <w:t xml:space="preserve">Summative assessments, wherever possible, are </w:t>
      </w:r>
      <w:r w:rsidRPr="004C4393">
        <w:rPr>
          <w:rFonts w:ascii="Arial" w:hAnsi="Arial" w:cs="Arial"/>
          <w:b/>
          <w:bCs/>
          <w:sz w:val="24"/>
          <w:szCs w:val="24"/>
        </w:rPr>
        <w:t>team marked</w:t>
      </w:r>
      <w:r w:rsidRPr="004C4393">
        <w:rPr>
          <w:rFonts w:ascii="Arial" w:hAnsi="Arial" w:cs="Arial"/>
          <w:sz w:val="24"/>
          <w:szCs w:val="24"/>
        </w:rPr>
        <w:t xml:space="preserve"> and moderated to </w:t>
      </w:r>
      <w:r>
        <w:rPr>
          <w:rFonts w:ascii="Arial" w:hAnsi="Arial" w:cs="Arial"/>
          <w:sz w:val="24"/>
          <w:szCs w:val="24"/>
        </w:rPr>
        <w:t xml:space="preserve">exam board mark schemes and benchmarked exemplars to </w:t>
      </w:r>
      <w:r w:rsidRPr="004C4393">
        <w:rPr>
          <w:rFonts w:ascii="Arial" w:hAnsi="Arial" w:cs="Arial"/>
          <w:sz w:val="24"/>
          <w:szCs w:val="24"/>
        </w:rPr>
        <w:t xml:space="preserve">ensure judgements are fair and robust. </w:t>
      </w:r>
      <w:r>
        <w:rPr>
          <w:rFonts w:ascii="Arial" w:hAnsi="Arial" w:cs="Arial"/>
          <w:sz w:val="24"/>
          <w:szCs w:val="24"/>
        </w:rPr>
        <w:t>All English department teachers and trainees must participate in this team process regardless of whether they teach a particular year group; equal distribution of marking reduces individual workload.</w:t>
      </w:r>
    </w:p>
    <w:p w14:paraId="6A1C449A" w14:textId="46B7F78A" w:rsidR="00EC52D1" w:rsidRPr="00F92E23" w:rsidRDefault="004C4393" w:rsidP="00EC52D1">
      <w:pPr>
        <w:pStyle w:val="ListParagraph"/>
        <w:numPr>
          <w:ilvl w:val="0"/>
          <w:numId w:val="4"/>
        </w:numPr>
        <w:rPr>
          <w:rFonts w:ascii="Arial" w:hAnsi="Arial" w:cs="Arial"/>
          <w:sz w:val="24"/>
          <w:szCs w:val="24"/>
        </w:rPr>
      </w:pPr>
      <w:r w:rsidRPr="004C4393">
        <w:rPr>
          <w:rFonts w:ascii="Arial" w:hAnsi="Arial" w:cs="Arial"/>
          <w:sz w:val="24"/>
          <w:szCs w:val="24"/>
        </w:rPr>
        <w:t>All data from summative assessments is collected, collated, and analysed across the cohort to inform curriculum planning and intervention strategies. Set dates for data collection must be adhered to</w:t>
      </w:r>
      <w:r>
        <w:rPr>
          <w:rFonts w:ascii="Arial" w:hAnsi="Arial" w:cs="Arial"/>
          <w:sz w:val="24"/>
          <w:szCs w:val="24"/>
        </w:rPr>
        <w:t xml:space="preserve"> and will be communicated via department meetings and bulletins</w:t>
      </w:r>
    </w:p>
    <w:p w14:paraId="34453D6B" w14:textId="77777777" w:rsidR="003B304B" w:rsidRPr="00EC52D1" w:rsidRDefault="003B304B" w:rsidP="00EC52D1"/>
    <w:p w14:paraId="406DE3A1" w14:textId="332C4728" w:rsidR="005C6A25" w:rsidRPr="00B67CAA" w:rsidRDefault="005C6A25" w:rsidP="005C6A25">
      <w:pPr>
        <w:rPr>
          <w:rFonts w:ascii="Arial" w:hAnsi="Arial" w:cs="Arial"/>
          <w:b/>
          <w:sz w:val="24"/>
          <w:szCs w:val="24"/>
          <w:u w:val="single"/>
        </w:rPr>
      </w:pPr>
      <w:r w:rsidRPr="00B67CAA">
        <w:rPr>
          <w:rFonts w:ascii="Arial" w:hAnsi="Arial" w:cs="Arial"/>
          <w:b/>
          <w:sz w:val="24"/>
          <w:szCs w:val="24"/>
          <w:u w:val="single"/>
        </w:rPr>
        <w:t xml:space="preserve">HOW OFTEN SHOULD </w:t>
      </w:r>
      <w:r>
        <w:rPr>
          <w:rFonts w:ascii="Arial" w:hAnsi="Arial" w:cs="Arial"/>
          <w:b/>
          <w:sz w:val="24"/>
          <w:szCs w:val="24"/>
          <w:u w:val="single"/>
        </w:rPr>
        <w:t xml:space="preserve">SUMMATIVE ASSESSMENT </w:t>
      </w:r>
      <w:r w:rsidRPr="00B67CAA">
        <w:rPr>
          <w:rFonts w:ascii="Arial" w:hAnsi="Arial" w:cs="Arial"/>
          <w:b/>
          <w:sz w:val="24"/>
          <w:szCs w:val="24"/>
          <w:u w:val="single"/>
        </w:rPr>
        <w:t>OCCUR?</w:t>
      </w:r>
    </w:p>
    <w:p w14:paraId="3FC7230E" w14:textId="603CD559" w:rsidR="00777261" w:rsidRPr="00777261" w:rsidRDefault="00777261" w:rsidP="00777261">
      <w:pPr>
        <w:pStyle w:val="ListParagraph"/>
        <w:numPr>
          <w:ilvl w:val="0"/>
          <w:numId w:val="4"/>
        </w:numPr>
        <w:rPr>
          <w:rFonts w:ascii="Arial" w:hAnsi="Arial" w:cs="Arial"/>
          <w:sz w:val="24"/>
          <w:szCs w:val="24"/>
        </w:rPr>
      </w:pPr>
      <w:r w:rsidRPr="00777261">
        <w:rPr>
          <w:rFonts w:ascii="Arial" w:hAnsi="Arial" w:cs="Arial"/>
          <w:sz w:val="24"/>
          <w:szCs w:val="24"/>
        </w:rPr>
        <w:t>A summative assessment is expected at the end of each thematic unit. This is</w:t>
      </w:r>
      <w:r w:rsidR="003249FD">
        <w:rPr>
          <w:rFonts w:ascii="Arial" w:hAnsi="Arial" w:cs="Arial"/>
          <w:sz w:val="24"/>
          <w:szCs w:val="24"/>
        </w:rPr>
        <w:t xml:space="preserve"> twice</w:t>
      </w:r>
      <w:r w:rsidRPr="00777261">
        <w:rPr>
          <w:rFonts w:ascii="Arial" w:hAnsi="Arial" w:cs="Arial"/>
          <w:sz w:val="24"/>
          <w:szCs w:val="24"/>
        </w:rPr>
        <w:t xml:space="preserve"> termly: autumn, spring, and summer for each year group. </w:t>
      </w:r>
      <w:r w:rsidR="003249FD">
        <w:rPr>
          <w:rFonts w:ascii="Arial" w:hAnsi="Arial" w:cs="Arial"/>
          <w:sz w:val="24"/>
          <w:szCs w:val="24"/>
        </w:rPr>
        <w:t>Teachers who share classes should share the responsibility of assessment and reporting of AAs.</w:t>
      </w:r>
    </w:p>
    <w:p w14:paraId="55989578" w14:textId="40294A6D" w:rsidR="00777261" w:rsidRPr="005C6A25" w:rsidRDefault="00777261" w:rsidP="00777261">
      <w:pPr>
        <w:pStyle w:val="ListParagraph"/>
        <w:numPr>
          <w:ilvl w:val="0"/>
          <w:numId w:val="4"/>
        </w:numPr>
        <w:rPr>
          <w:rFonts w:ascii="Arial" w:hAnsi="Arial" w:cs="Arial"/>
          <w:sz w:val="24"/>
          <w:szCs w:val="24"/>
        </w:rPr>
      </w:pPr>
      <w:r>
        <w:rPr>
          <w:rFonts w:ascii="Arial" w:hAnsi="Arial" w:cs="Arial"/>
          <w:sz w:val="24"/>
          <w:szCs w:val="24"/>
        </w:rPr>
        <w:t xml:space="preserve">Summative </w:t>
      </w:r>
      <w:r w:rsidRPr="005C6A25">
        <w:rPr>
          <w:rFonts w:ascii="Arial" w:hAnsi="Arial" w:cs="Arial"/>
          <w:sz w:val="24"/>
          <w:szCs w:val="24"/>
        </w:rPr>
        <w:t>assessments are prescribed for all year groups</w:t>
      </w:r>
      <w:r>
        <w:rPr>
          <w:rFonts w:ascii="Arial" w:hAnsi="Arial" w:cs="Arial"/>
          <w:sz w:val="24"/>
          <w:szCs w:val="24"/>
        </w:rPr>
        <w:t xml:space="preserve"> and are on the </w:t>
      </w:r>
      <w:r w:rsidR="003249FD">
        <w:rPr>
          <w:rFonts w:ascii="Arial" w:hAnsi="Arial" w:cs="Arial"/>
          <w:sz w:val="24"/>
          <w:szCs w:val="24"/>
        </w:rPr>
        <w:t xml:space="preserve">underlined as mandatory on the </w:t>
      </w:r>
      <w:r>
        <w:rPr>
          <w:rFonts w:ascii="Arial" w:hAnsi="Arial" w:cs="Arial"/>
          <w:sz w:val="24"/>
          <w:szCs w:val="24"/>
        </w:rPr>
        <w:t xml:space="preserve">English </w:t>
      </w:r>
      <w:r w:rsidRPr="005C6A25">
        <w:rPr>
          <w:rFonts w:ascii="Arial" w:hAnsi="Arial" w:cs="Arial"/>
          <w:sz w:val="24"/>
          <w:szCs w:val="24"/>
        </w:rPr>
        <w:t>Curriculum Map</w:t>
      </w:r>
      <w:r>
        <w:rPr>
          <w:rFonts w:ascii="Arial" w:hAnsi="Arial" w:cs="Arial"/>
          <w:sz w:val="24"/>
          <w:szCs w:val="24"/>
        </w:rPr>
        <w:t xml:space="preserve"> (7-11)</w:t>
      </w:r>
      <w:r w:rsidR="00A97C37">
        <w:rPr>
          <w:rFonts w:ascii="Arial" w:hAnsi="Arial" w:cs="Arial"/>
          <w:sz w:val="24"/>
          <w:szCs w:val="24"/>
        </w:rPr>
        <w:t xml:space="preserve">. </w:t>
      </w:r>
    </w:p>
    <w:p w14:paraId="40AF781A" w14:textId="18F780A7" w:rsidR="00EE2E6E" w:rsidRPr="00F92E23" w:rsidRDefault="00777261" w:rsidP="00F92E23">
      <w:pPr>
        <w:pStyle w:val="ListParagraph"/>
        <w:numPr>
          <w:ilvl w:val="0"/>
          <w:numId w:val="4"/>
        </w:numPr>
        <w:rPr>
          <w:rFonts w:ascii="Arial" w:hAnsi="Arial" w:cs="Arial"/>
          <w:sz w:val="24"/>
          <w:szCs w:val="24"/>
        </w:rPr>
      </w:pPr>
      <w:r w:rsidRPr="00377E5E">
        <w:rPr>
          <w:rFonts w:ascii="Arial" w:hAnsi="Arial" w:cs="Arial"/>
          <w:sz w:val="24"/>
          <w:szCs w:val="24"/>
        </w:rPr>
        <w:t>For shared classes</w:t>
      </w:r>
      <w:r>
        <w:rPr>
          <w:rFonts w:ascii="Arial" w:hAnsi="Arial" w:cs="Arial"/>
          <w:sz w:val="24"/>
          <w:szCs w:val="24"/>
        </w:rPr>
        <w:t>, end of unit summative</w:t>
      </w:r>
      <w:r w:rsidRPr="00377E5E">
        <w:rPr>
          <w:rFonts w:ascii="Arial" w:hAnsi="Arial" w:cs="Arial"/>
          <w:sz w:val="24"/>
          <w:szCs w:val="24"/>
        </w:rPr>
        <w:t xml:space="preserve"> assessment is </w:t>
      </w:r>
      <w:r w:rsidRPr="00377E5E">
        <w:rPr>
          <w:rFonts w:ascii="Arial" w:hAnsi="Arial" w:cs="Arial"/>
          <w:i/>
          <w:sz w:val="24"/>
          <w:szCs w:val="24"/>
        </w:rPr>
        <w:t>per class</w:t>
      </w:r>
      <w:r w:rsidRPr="00377E5E">
        <w:rPr>
          <w:rFonts w:ascii="Arial" w:hAnsi="Arial" w:cs="Arial"/>
          <w:sz w:val="24"/>
          <w:szCs w:val="24"/>
        </w:rPr>
        <w:t xml:space="preserve"> and not per teacher</w:t>
      </w:r>
      <w:r>
        <w:rPr>
          <w:rFonts w:ascii="Arial" w:hAnsi="Arial" w:cs="Arial"/>
          <w:sz w:val="24"/>
          <w:szCs w:val="24"/>
        </w:rPr>
        <w:t xml:space="preserve">; however, teachers who are not lead teachers </w:t>
      </w:r>
      <w:r w:rsidRPr="00A97C37">
        <w:rPr>
          <w:rFonts w:ascii="Arial" w:hAnsi="Arial" w:cs="Arial"/>
          <w:sz w:val="24"/>
          <w:szCs w:val="24"/>
          <w:highlight w:val="yellow"/>
        </w:rPr>
        <w:t>must assess the scheme of learning they are teaching in a formal way at the end of the unit</w:t>
      </w:r>
      <w:r w:rsidR="00A97C37" w:rsidRPr="00A97C37">
        <w:rPr>
          <w:rFonts w:ascii="Arial" w:hAnsi="Arial" w:cs="Arial"/>
          <w:sz w:val="24"/>
          <w:szCs w:val="24"/>
          <w:highlight w:val="yellow"/>
        </w:rPr>
        <w:t xml:space="preserve"> and/or support the lead teacher with a percentage of the marking load of summative assessments</w:t>
      </w:r>
      <w:r>
        <w:rPr>
          <w:rFonts w:ascii="Arial" w:hAnsi="Arial" w:cs="Arial"/>
          <w:sz w:val="24"/>
          <w:szCs w:val="24"/>
        </w:rPr>
        <w:t>. There should be evidence of marked work in the student’s red folder of work proportionate to the number of lessons taught. This should be discussed and negotiated with the lead class teache</w:t>
      </w:r>
      <w:r w:rsidR="003249FD">
        <w:rPr>
          <w:rFonts w:ascii="Arial" w:hAnsi="Arial" w:cs="Arial"/>
          <w:sz w:val="24"/>
          <w:szCs w:val="24"/>
        </w:rPr>
        <w:t>r (the teacher with the most lessons per week)</w:t>
      </w:r>
      <w:r>
        <w:rPr>
          <w:rFonts w:ascii="Arial" w:hAnsi="Arial" w:cs="Arial"/>
          <w:sz w:val="24"/>
          <w:szCs w:val="24"/>
        </w:rPr>
        <w:t>.</w:t>
      </w:r>
    </w:p>
    <w:p w14:paraId="056159DE" w14:textId="6A0F4CA6" w:rsidR="001A227B" w:rsidRPr="00EE2E6E" w:rsidRDefault="001A227B" w:rsidP="00EE2E6E">
      <w:pPr>
        <w:tabs>
          <w:tab w:val="left" w:pos="2385"/>
        </w:tabs>
      </w:pPr>
    </w:p>
    <w:sectPr w:rsidR="001A227B" w:rsidRPr="00EE2E6E" w:rsidSect="0069452B">
      <w:foot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493F8" w14:textId="77777777" w:rsidR="00F95E17" w:rsidRDefault="00F95E17" w:rsidP="007F62BF">
      <w:pPr>
        <w:spacing w:after="0" w:line="240" w:lineRule="auto"/>
      </w:pPr>
      <w:r>
        <w:separator/>
      </w:r>
    </w:p>
  </w:endnote>
  <w:endnote w:type="continuationSeparator" w:id="0">
    <w:p w14:paraId="07E161B6" w14:textId="77777777" w:rsidR="00F95E17" w:rsidRDefault="00F95E17" w:rsidP="007F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7F90B" w14:textId="4C2AE368" w:rsidR="007F62BF" w:rsidRDefault="00D37520">
    <w:pPr>
      <w:pStyle w:val="Footer"/>
    </w:pPr>
    <w:r>
      <w:t>Louise Mountain</w:t>
    </w:r>
    <w:r w:rsidR="001A227B">
      <w:t xml:space="preserve"> HOD</w:t>
    </w:r>
    <w:r w:rsidR="00EE2E6E">
      <w:t xml:space="preserve"> / Susie Powell AHT</w:t>
    </w:r>
    <w:r w:rsidR="007F62BF">
      <w:ptab w:relativeTo="margin" w:alignment="center" w:leader="none"/>
    </w:r>
    <w:r w:rsidR="007F62BF">
      <w:ptab w:relativeTo="margin" w:alignment="right" w:leader="none"/>
    </w:r>
    <w:r w:rsidR="00EC52D1">
      <w:t xml:space="preserve">Updated: </w:t>
    </w:r>
    <w:r>
      <w:t>July 202</w:t>
    </w:r>
    <w:r w:rsidR="00B904F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31744" w14:textId="77777777" w:rsidR="00F95E17" w:rsidRDefault="00F95E17" w:rsidP="007F62BF">
      <w:pPr>
        <w:spacing w:after="0" w:line="240" w:lineRule="auto"/>
      </w:pPr>
      <w:r>
        <w:separator/>
      </w:r>
    </w:p>
  </w:footnote>
  <w:footnote w:type="continuationSeparator" w:id="0">
    <w:p w14:paraId="047FC62D" w14:textId="77777777" w:rsidR="00F95E17" w:rsidRDefault="00F95E17" w:rsidP="007F6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17210"/>
    <w:multiLevelType w:val="hybridMultilevel"/>
    <w:tmpl w:val="423E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F254E"/>
    <w:multiLevelType w:val="hybridMultilevel"/>
    <w:tmpl w:val="E23E0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25D94"/>
    <w:multiLevelType w:val="hybridMultilevel"/>
    <w:tmpl w:val="67905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AC7038"/>
    <w:multiLevelType w:val="hybridMultilevel"/>
    <w:tmpl w:val="C4E2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C0241"/>
    <w:multiLevelType w:val="hybridMultilevel"/>
    <w:tmpl w:val="8520A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0B2676"/>
    <w:multiLevelType w:val="hybridMultilevel"/>
    <w:tmpl w:val="702C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605B35"/>
    <w:multiLevelType w:val="hybridMultilevel"/>
    <w:tmpl w:val="92D6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073946">
    <w:abstractNumId w:val="3"/>
  </w:num>
  <w:num w:numId="2" w16cid:durableId="1109202309">
    <w:abstractNumId w:val="5"/>
  </w:num>
  <w:num w:numId="3" w16cid:durableId="1986397239">
    <w:abstractNumId w:val="4"/>
  </w:num>
  <w:num w:numId="4" w16cid:durableId="83965613">
    <w:abstractNumId w:val="6"/>
  </w:num>
  <w:num w:numId="5" w16cid:durableId="1086658359">
    <w:abstractNumId w:val="0"/>
  </w:num>
  <w:num w:numId="6" w16cid:durableId="1665551553">
    <w:abstractNumId w:val="2"/>
  </w:num>
  <w:num w:numId="7" w16cid:durableId="102654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55A"/>
    <w:rsid w:val="00027ACA"/>
    <w:rsid w:val="00083A84"/>
    <w:rsid w:val="000C0959"/>
    <w:rsid w:val="000F1BED"/>
    <w:rsid w:val="000F30EA"/>
    <w:rsid w:val="00117BAA"/>
    <w:rsid w:val="00122C14"/>
    <w:rsid w:val="00153657"/>
    <w:rsid w:val="001A227B"/>
    <w:rsid w:val="0020563A"/>
    <w:rsid w:val="00251100"/>
    <w:rsid w:val="00255EF5"/>
    <w:rsid w:val="002A1082"/>
    <w:rsid w:val="00311F92"/>
    <w:rsid w:val="0031418C"/>
    <w:rsid w:val="003249FD"/>
    <w:rsid w:val="00377E5E"/>
    <w:rsid w:val="00385BE7"/>
    <w:rsid w:val="003B304B"/>
    <w:rsid w:val="003D1BF6"/>
    <w:rsid w:val="003F22E4"/>
    <w:rsid w:val="003F7AFE"/>
    <w:rsid w:val="004600CB"/>
    <w:rsid w:val="00472248"/>
    <w:rsid w:val="004901D7"/>
    <w:rsid w:val="004C4393"/>
    <w:rsid w:val="004F0AD6"/>
    <w:rsid w:val="00523A99"/>
    <w:rsid w:val="00593C68"/>
    <w:rsid w:val="005A2975"/>
    <w:rsid w:val="005A4CCF"/>
    <w:rsid w:val="005B4B66"/>
    <w:rsid w:val="005B6AA0"/>
    <w:rsid w:val="005C6A25"/>
    <w:rsid w:val="00602306"/>
    <w:rsid w:val="00675F13"/>
    <w:rsid w:val="0069452B"/>
    <w:rsid w:val="00696992"/>
    <w:rsid w:val="006C38DB"/>
    <w:rsid w:val="006D40AF"/>
    <w:rsid w:val="00715DEC"/>
    <w:rsid w:val="00777261"/>
    <w:rsid w:val="00785DFF"/>
    <w:rsid w:val="00791EA0"/>
    <w:rsid w:val="007A077C"/>
    <w:rsid w:val="007A49D4"/>
    <w:rsid w:val="007B755A"/>
    <w:rsid w:val="007D3960"/>
    <w:rsid w:val="007F62BF"/>
    <w:rsid w:val="00801FA2"/>
    <w:rsid w:val="00835210"/>
    <w:rsid w:val="00865BC1"/>
    <w:rsid w:val="008C336D"/>
    <w:rsid w:val="008D6C26"/>
    <w:rsid w:val="00961949"/>
    <w:rsid w:val="00A05375"/>
    <w:rsid w:val="00A14920"/>
    <w:rsid w:val="00A5176B"/>
    <w:rsid w:val="00A65E00"/>
    <w:rsid w:val="00A71C2B"/>
    <w:rsid w:val="00A728AC"/>
    <w:rsid w:val="00A97C37"/>
    <w:rsid w:val="00AA1E3E"/>
    <w:rsid w:val="00AB2EF3"/>
    <w:rsid w:val="00AF759F"/>
    <w:rsid w:val="00B00C95"/>
    <w:rsid w:val="00B02DE4"/>
    <w:rsid w:val="00B40990"/>
    <w:rsid w:val="00B536FC"/>
    <w:rsid w:val="00B67CAA"/>
    <w:rsid w:val="00B84B55"/>
    <w:rsid w:val="00B904F7"/>
    <w:rsid w:val="00B96C15"/>
    <w:rsid w:val="00BE4B25"/>
    <w:rsid w:val="00BF71AF"/>
    <w:rsid w:val="00C8228E"/>
    <w:rsid w:val="00CB5874"/>
    <w:rsid w:val="00CE0F32"/>
    <w:rsid w:val="00D066DD"/>
    <w:rsid w:val="00D16A4E"/>
    <w:rsid w:val="00D23A5A"/>
    <w:rsid w:val="00D37520"/>
    <w:rsid w:val="00D70B71"/>
    <w:rsid w:val="00DA43D2"/>
    <w:rsid w:val="00DA6288"/>
    <w:rsid w:val="00DE3756"/>
    <w:rsid w:val="00E02516"/>
    <w:rsid w:val="00E02C9F"/>
    <w:rsid w:val="00E069A0"/>
    <w:rsid w:val="00E55B0E"/>
    <w:rsid w:val="00E67F44"/>
    <w:rsid w:val="00E81B04"/>
    <w:rsid w:val="00E83C2B"/>
    <w:rsid w:val="00EC52D1"/>
    <w:rsid w:val="00EE2E6E"/>
    <w:rsid w:val="00F24DD7"/>
    <w:rsid w:val="00F327F6"/>
    <w:rsid w:val="00F447DB"/>
    <w:rsid w:val="00F470B6"/>
    <w:rsid w:val="00F748C4"/>
    <w:rsid w:val="00F92E23"/>
    <w:rsid w:val="00F95E17"/>
    <w:rsid w:val="00FE4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E4116"/>
  <w15:docId w15:val="{F996E776-7C36-4EC3-AD59-AD3376E4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55A"/>
    <w:pPr>
      <w:ind w:left="720"/>
      <w:contextualSpacing/>
    </w:pPr>
  </w:style>
  <w:style w:type="table" w:styleId="TableGrid">
    <w:name w:val="Table Grid"/>
    <w:basedOn w:val="TableNormal"/>
    <w:uiPriority w:val="59"/>
    <w:rsid w:val="0015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1EA0"/>
    <w:pPr>
      <w:autoSpaceDE w:val="0"/>
      <w:autoSpaceDN w:val="0"/>
      <w:adjustRightInd w:val="0"/>
      <w:spacing w:after="0" w:line="240" w:lineRule="auto"/>
    </w:pPr>
    <w:rPr>
      <w:rFonts w:ascii="Arial Bold" w:eastAsia="Times New Roman" w:hAnsi="Arial Bold" w:cs="Arial Bold"/>
      <w:color w:val="000000"/>
      <w:sz w:val="24"/>
      <w:szCs w:val="24"/>
      <w:lang w:eastAsia="en-GB"/>
    </w:rPr>
  </w:style>
  <w:style w:type="paragraph" w:styleId="Header">
    <w:name w:val="header"/>
    <w:basedOn w:val="Normal"/>
    <w:link w:val="HeaderChar"/>
    <w:uiPriority w:val="99"/>
    <w:unhideWhenUsed/>
    <w:rsid w:val="007F6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2BF"/>
  </w:style>
  <w:style w:type="paragraph" w:styleId="Footer">
    <w:name w:val="footer"/>
    <w:basedOn w:val="Normal"/>
    <w:link w:val="FooterChar"/>
    <w:uiPriority w:val="99"/>
    <w:unhideWhenUsed/>
    <w:rsid w:val="007F6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2BF"/>
  </w:style>
  <w:style w:type="character" w:styleId="Hyperlink">
    <w:name w:val="Hyperlink"/>
    <w:basedOn w:val="DefaultParagraphFont"/>
    <w:uiPriority w:val="99"/>
    <w:unhideWhenUsed/>
    <w:rsid w:val="00AB2EF3"/>
    <w:rPr>
      <w:color w:val="0000FF" w:themeColor="hyperlink"/>
      <w:u w:val="single"/>
    </w:rPr>
  </w:style>
  <w:style w:type="character" w:customStyle="1" w:styleId="UnresolvedMention1">
    <w:name w:val="Unresolved Mention1"/>
    <w:basedOn w:val="DefaultParagraphFont"/>
    <w:uiPriority w:val="99"/>
    <w:semiHidden/>
    <w:unhideWhenUsed/>
    <w:rsid w:val="00AB2EF3"/>
    <w:rPr>
      <w:color w:val="605E5C"/>
      <w:shd w:val="clear" w:color="auto" w:fill="E1DFDD"/>
    </w:rPr>
  </w:style>
  <w:style w:type="character" w:customStyle="1" w:styleId="UnresolvedMention2">
    <w:name w:val="Unresolved Mention2"/>
    <w:basedOn w:val="DefaultParagraphFont"/>
    <w:uiPriority w:val="99"/>
    <w:semiHidden/>
    <w:unhideWhenUsed/>
    <w:rsid w:val="00F3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hnspendluffe.sharepoint.com/:f:/r/sites/JSTCStaffIntranet/Shared%20Documents/Teaching%20and%20Learning/SSAT%20EFA%20All%20Staff%202023-2024/EFA%20Tool1kit%20Year%201%20Booklet?csf=1&amp;web=1&amp;e=hAxbu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ndowmentfoundation.org.uk/tools/guidance-reports/feed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7A576A3F5FF4283EC43A3646900B6" ma:contentTypeVersion="16" ma:contentTypeDescription="Create a new document." ma:contentTypeScope="" ma:versionID="7b84d3221a6509f2ec263b7a23ca8d65">
  <xsd:schema xmlns:xsd="http://www.w3.org/2001/XMLSchema" xmlns:xs="http://www.w3.org/2001/XMLSchema" xmlns:p="http://schemas.microsoft.com/office/2006/metadata/properties" xmlns:ns2="9c9830d1-d034-464b-8e33-ee28dd61891b" xmlns:ns3="8fc5e788-e545-4976-b794-618d994625d7" targetNamespace="http://schemas.microsoft.com/office/2006/metadata/properties" ma:root="true" ma:fieldsID="114f9cb59ee0b75071343bb037667114" ns2:_="" ns3:_="">
    <xsd:import namespace="9c9830d1-d034-464b-8e33-ee28dd61891b"/>
    <xsd:import namespace="8fc5e788-e545-4976-b794-618d994625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830d1-d034-464b-8e33-ee28dd618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4c9c92-5f03-4690-aa39-f234236a8b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c5e788-e545-4976-b794-618d994625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73852e-b27c-4451-ac9f-2c7f942a0f65}" ma:internalName="TaxCatchAll" ma:showField="CatchAllData" ma:web="8fc5e788-e545-4976-b794-618d99462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9830d1-d034-464b-8e33-ee28dd61891b">
      <Terms xmlns="http://schemas.microsoft.com/office/infopath/2007/PartnerControls"/>
    </lcf76f155ced4ddcb4097134ff3c332f>
    <TaxCatchAll xmlns="8fc5e788-e545-4976-b794-618d994625d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E79FF-6C9A-4961-877E-F1E0ECE7A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830d1-d034-464b-8e33-ee28dd61891b"/>
    <ds:schemaRef ds:uri="8fc5e788-e545-4976-b794-618d99462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3B1DE-E294-4CA2-A79B-82391F351238}">
  <ds:schemaRefs>
    <ds:schemaRef ds:uri="http://schemas.openxmlformats.org/officeDocument/2006/bibliography"/>
  </ds:schemaRefs>
</ds:datastoreItem>
</file>

<file path=customXml/itemProps3.xml><?xml version="1.0" encoding="utf-8"?>
<ds:datastoreItem xmlns:ds="http://schemas.openxmlformats.org/officeDocument/2006/customXml" ds:itemID="{5D6F1E41-E0CA-42EB-9274-50CE8AD01458}">
  <ds:schemaRefs>
    <ds:schemaRef ds:uri="http://schemas.microsoft.com/office/2006/metadata/properties"/>
    <ds:schemaRef ds:uri="http://schemas.microsoft.com/office/infopath/2007/PartnerControls"/>
    <ds:schemaRef ds:uri="9c9830d1-d034-464b-8e33-ee28dd61891b"/>
    <ds:schemaRef ds:uri="8fc5e788-e545-4976-b794-618d994625d7"/>
  </ds:schemaRefs>
</ds:datastoreItem>
</file>

<file path=customXml/itemProps4.xml><?xml version="1.0" encoding="utf-8"?>
<ds:datastoreItem xmlns:ds="http://schemas.openxmlformats.org/officeDocument/2006/customXml" ds:itemID="{93FB814F-4FD4-4D98-AB53-F75C9F570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dc:creator>
  <cp:keywords/>
  <dc:description/>
  <cp:lastModifiedBy>Louise Mountain</cp:lastModifiedBy>
  <cp:revision>2</cp:revision>
  <cp:lastPrinted>2021-09-01T18:21:00Z</cp:lastPrinted>
  <dcterms:created xsi:type="dcterms:W3CDTF">2024-09-05T23:03:00Z</dcterms:created>
  <dcterms:modified xsi:type="dcterms:W3CDTF">2024-09-05T23:03:00Z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0x0101003527A576A3F5FF4283EC43A3646900B6</vt:lpwstr>
  </property>
</Properties>
</file>