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375F55A8"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056A79">
        <w:rPr>
          <w:rFonts w:ascii="Lexend Deca Light" w:hAnsi="Lexend Deca Light"/>
          <w:color w:val="00407B"/>
          <w:sz w:val="32"/>
          <w:szCs w:val="32"/>
          <w:lang w:val="en-US"/>
        </w:rPr>
        <w:t>those who govern in an academy trust</w:t>
      </w:r>
    </w:p>
    <w:p w14:paraId="78AE4914" w14:textId="720FE076" w:rsidR="00D74769" w:rsidRDefault="00F51F30"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 xml:space="preserve">Reviewed </w:t>
      </w:r>
      <w:r w:rsidR="00997B17">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2B438A1B">
                <wp:extent cx="6124575" cy="5934075"/>
                <wp:effectExtent l="0" t="0" r="9525" b="9525"/>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934075"/>
                        </a:xfrm>
                        <a:prstGeom prst="roundRect">
                          <a:avLst>
                            <a:gd name="adj" fmla="val 1708"/>
                          </a:avLst>
                        </a:prstGeom>
                        <a:solidFill>
                          <a:schemeClr val="bg1">
                            <a:lumMod val="95000"/>
                          </a:schemeClr>
                        </a:solidFill>
                        <a:ln w="6350">
                          <a:noFill/>
                        </a:ln>
                      </wps:spPr>
                      <wps:txbx>
                        <w:txbxContent>
                          <w:p w14:paraId="2E823453" w14:textId="71DC1A5A" w:rsidR="00CD1330" w:rsidRDefault="00CD1330" w:rsidP="005D0F82">
                            <w:pPr>
                              <w:pStyle w:val="Bodytext1"/>
                              <w:spacing w:before="0"/>
                            </w:pPr>
                            <w:bookmarkStart w:id="0" w:name="_Toc134105074"/>
                            <w:r w:rsidRPr="00626F9A">
                              <w:t xml:space="preserve">The following model code of conduct is </w:t>
                            </w:r>
                            <w:r w:rsidR="00343A81" w:rsidRPr="00626F9A">
                              <w:t>anchored in the Seven Nolan Principles of Public Life</w:t>
                            </w:r>
                            <w:r w:rsidR="007720A2">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t>
                            </w:r>
                            <w:r w:rsidR="000F4F25">
                              <w:t xml:space="preserve">which </w:t>
                            </w:r>
                            <w:r w:rsidR="000B4FD2">
                              <w:t>helps to guide governing boards in their decision making and behavio</w:t>
                            </w:r>
                            <w:r w:rsidR="000F4F25">
                              <w:t>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387871BD" w14:textId="465F0DA0" w:rsidR="00BE7832" w:rsidRDefault="00BE7832" w:rsidP="00084046">
                            <w:pPr>
                              <w:pStyle w:val="Bodytextbullets"/>
                              <w:spacing w:before="80" w:after="100"/>
                              <w:ind w:left="357" w:hanging="357"/>
                            </w:pPr>
                            <w:r w:rsidRPr="00112EC5">
                              <w:t xml:space="preserve">This code </w:t>
                            </w:r>
                            <w:r w:rsidR="00A4223C">
                              <w:t xml:space="preserve">is </w:t>
                            </w:r>
                            <w:r w:rsidRPr="00112EC5">
                              <w:t xml:space="preserve">designed </w:t>
                            </w:r>
                            <w:r w:rsidR="008F550B">
                              <w:t>for all types of academy trust. M</w:t>
                            </w:r>
                            <w:r>
                              <w:t>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12" w:history="1">
                              <w:r w:rsidRPr="00B13CCD">
                                <w:rPr>
                                  <w:rStyle w:val="Hyperlink"/>
                                </w:rPr>
                                <w:t>scheme of delegation</w:t>
                              </w:r>
                            </w:hyperlink>
                            <w:r>
                              <w:t>.</w:t>
                            </w:r>
                          </w:p>
                          <w:p w14:paraId="13F9F562" w14:textId="314A4F38" w:rsidR="00722F02" w:rsidRDefault="00722F02" w:rsidP="00084046">
                            <w:pPr>
                              <w:pStyle w:val="Bodytextbullets"/>
                              <w:spacing w:before="80" w:after="100"/>
                              <w:ind w:left="357" w:hanging="357"/>
                            </w:pPr>
                            <w:r>
                              <w:t xml:space="preserve">Trust boards may also wish to refer to </w:t>
                            </w:r>
                            <w:hyperlink r:id="rId13" w:anchor=":~:text=Trust%20Governance%20Code-,The%20Academy%20Trust%20Governance%20Code%20is%20a%20voluntary%20and%20sector,a%20Trust's%20aims%20and%20ambitions." w:history="1">
                              <w:r w:rsidRPr="000514BC">
                                <w:rPr>
                                  <w:rStyle w:val="Hyperlink"/>
                                </w:rPr>
                                <w:t>The Academy Trust Governance Code</w:t>
                              </w:r>
                            </w:hyperlink>
                            <w:r w:rsidR="00107EF6">
                              <w:t>.</w:t>
                            </w:r>
                          </w:p>
                          <w:p w14:paraId="13D85D8E" w14:textId="76328536" w:rsidR="001F5BE9" w:rsidRDefault="00670EA7" w:rsidP="00084046">
                            <w:pPr>
                              <w:pStyle w:val="Bodytextbullets"/>
                              <w:spacing w:before="80" w:after="10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04FBDE71" w:rsidR="0015280E" w:rsidRPr="00380BF6" w:rsidRDefault="00670EA7" w:rsidP="00084046">
                            <w:pPr>
                              <w:pStyle w:val="Bodytextbullets"/>
                              <w:spacing w:before="80" w:after="100"/>
                              <w:ind w:left="357" w:hanging="357"/>
                              <w:rPr>
                                <w:rStyle w:val="Hyperlink"/>
                                <w:color w:val="2E2726"/>
                                <w:u w:val="none"/>
                              </w:rPr>
                            </w:pPr>
                            <w:r>
                              <w:t>N</w:t>
                            </w:r>
                            <w:r w:rsidR="00930D1A">
                              <w:t xml:space="preserve">ew </w:t>
                            </w:r>
                            <w:r w:rsidR="008D1A5B">
                              <w:t>board members</w:t>
                            </w:r>
                            <w:r w:rsidR="00930D1A">
                              <w:t xml:space="preserve"> should agree to the board’s code of conduct on being appointed as part of their </w:t>
                            </w:r>
                            <w:hyperlink r:id="rId14" w:history="1">
                              <w:r w:rsidR="00930D1A" w:rsidRPr="00C67BA8">
                                <w:rPr>
                                  <w:rStyle w:val="Hyperlink"/>
                                </w:rPr>
                                <w:t>induction programme</w:t>
                              </w:r>
                            </w:hyperlink>
                            <w:r>
                              <w:rPr>
                                <w:rStyle w:val="Hyperlink"/>
                              </w:rPr>
                              <w:t>.</w:t>
                            </w:r>
                          </w:p>
                          <w:p w14:paraId="3C174E8A" w14:textId="35EB848E" w:rsidR="00380BF6" w:rsidRDefault="00670EA7" w:rsidP="00084046">
                            <w:pPr>
                              <w:pStyle w:val="Bodytextbullets"/>
                              <w:spacing w:before="80" w:after="100"/>
                              <w:ind w:left="357" w:hanging="357"/>
                            </w:pPr>
                            <w:r>
                              <w:t>C</w:t>
                            </w:r>
                            <w:r w:rsidR="00380BF6">
                              <w:t xml:space="preserve">hairs may also use their code of conduct to support annual </w:t>
                            </w:r>
                            <w:hyperlink r:id="rId15" w:history="1">
                              <w:r w:rsidR="00380BF6" w:rsidRPr="00E174B7">
                                <w:rPr>
                                  <w:rStyle w:val="Hyperlink"/>
                                </w:rPr>
                                <w:t>governor</w:t>
                              </w:r>
                              <w:r w:rsidR="008D1A5B">
                                <w:rPr>
                                  <w:rStyle w:val="Hyperlink"/>
                                </w:rPr>
                                <w:t>/trustee</w:t>
                              </w:r>
                              <w:r w:rsidR="00380BF6" w:rsidRPr="00E174B7">
                                <w:rPr>
                                  <w:rStyle w:val="Hyperlink"/>
                                </w:rPr>
                                <w:t xml:space="preserve"> </w:t>
                              </w:r>
                              <w:r w:rsidR="00E174B7" w:rsidRPr="00E174B7">
                                <w:rPr>
                                  <w:rStyle w:val="Hyperlink"/>
                                </w:rPr>
                                <w:t>evaluation conversations</w:t>
                              </w:r>
                            </w:hyperlink>
                            <w:r>
                              <w:t>.</w:t>
                            </w:r>
                          </w:p>
                          <w:p w14:paraId="36B55D5D" w14:textId="328A00AF" w:rsidR="005406F1" w:rsidRDefault="005406F1" w:rsidP="00084046">
                            <w:pPr>
                              <w:pStyle w:val="Bodytextbullets"/>
                              <w:spacing w:before="80" w:after="100"/>
                              <w:ind w:left="357" w:hanging="357"/>
                            </w:pPr>
                            <w:r>
                              <w:t>NGA recommends that boards publish their code of conduct on their school/trust website.</w:t>
                            </w:r>
                            <w:bookmarkEnd w:id="0"/>
                          </w:p>
                          <w:p w14:paraId="51D3F68E" w14:textId="77777777" w:rsidR="00095EEC" w:rsidRDefault="00095EEC" w:rsidP="00310E00">
                            <w:pPr>
                              <w:pStyle w:val="Bodytext1"/>
                              <w:spacing w:before="160" w:after="10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4BA69887" w14:textId="790A9D24" w:rsidR="00095EEC" w:rsidRPr="00222909" w:rsidRDefault="00095EEC" w:rsidP="00310E00">
                            <w:pPr>
                              <w:pStyle w:val="Bodytext1"/>
                              <w:spacing w:before="100"/>
                            </w:pPr>
                            <w:r w:rsidRPr="00222909">
                              <w:t>The</w:t>
                            </w:r>
                            <w:r>
                              <w:t>se</w:t>
                            </w:r>
                            <w:r w:rsidRPr="00222909">
                              <w:t xml:space="preserve"> resources can </w:t>
                            </w:r>
                            <w:r>
                              <w:t xml:space="preserve">help </w:t>
                            </w:r>
                            <w:r w:rsidRPr="00222909">
                              <w:t xml:space="preserve">governors </w:t>
                            </w:r>
                            <w:r>
                              <w:t xml:space="preserve">and trustees </w:t>
                            </w:r>
                            <w:r>
                              <w:t>to</w:t>
                            </w:r>
                            <w:r w:rsidRPr="00222909">
                              <w:t xml:space="preserve"> meet the expected standards set out in the code of conduct</w:t>
                            </w:r>
                            <w:r>
                              <w:t>:</w:t>
                            </w:r>
                          </w:p>
                          <w:p w14:paraId="51363EF2" w14:textId="77777777" w:rsidR="00095EEC" w:rsidRDefault="00095EEC" w:rsidP="00095EEC">
                            <w:pPr>
                              <w:pStyle w:val="Bodytextbullets"/>
                              <w:spacing w:before="80" w:after="80"/>
                              <w:ind w:left="357" w:hanging="357"/>
                            </w:pPr>
                            <w:hyperlink r:id="rId16" w:history="1">
                              <w:r w:rsidRPr="00C15BA3">
                                <w:rPr>
                                  <w:rStyle w:val="Hyperlink"/>
                                </w:rPr>
                                <w:t>Role descriptions for governors and trustees</w:t>
                              </w:r>
                            </w:hyperlink>
                          </w:p>
                          <w:p w14:paraId="2919A3D4" w14:textId="3807717B" w:rsidR="00095EEC" w:rsidRPr="003C3D9A" w:rsidRDefault="003C3D9A" w:rsidP="00095EEC">
                            <w:pPr>
                              <w:pStyle w:val="Bodytextbullets"/>
                              <w:spacing w:before="80" w:after="80"/>
                              <w:ind w:left="357" w:hanging="357"/>
                              <w:rPr>
                                <w:rStyle w:val="Hyperlink"/>
                              </w:rPr>
                            </w:pPr>
                            <w:r>
                              <w:fldChar w:fldCharType="begin"/>
                            </w:r>
                            <w:r>
                              <w:instrText>HYPERLINK "https://www.nga.org.uk/knowledge-centre/mats-local-tier-role/"</w:instrText>
                            </w:r>
                            <w:r>
                              <w:fldChar w:fldCharType="separate"/>
                            </w:r>
                            <w:r w:rsidR="00095EEC" w:rsidRPr="003C3D9A">
                              <w:rPr>
                                <w:rStyle w:val="Hyperlink"/>
                              </w:rPr>
                              <w:t xml:space="preserve">Guidance on </w:t>
                            </w:r>
                            <w:r w:rsidR="00955902" w:rsidRPr="003C3D9A">
                              <w:rPr>
                                <w:rStyle w:val="Hyperlink"/>
                              </w:rPr>
                              <w:t>the role of the local tier in MATs</w:t>
                            </w:r>
                          </w:p>
                          <w:p w14:paraId="57AED4A8" w14:textId="451D753B" w:rsidR="00095EEC" w:rsidRDefault="003C3D9A" w:rsidP="00095EEC">
                            <w:pPr>
                              <w:pStyle w:val="Bodytextbullets"/>
                              <w:spacing w:before="80" w:after="80"/>
                              <w:ind w:left="357" w:hanging="357"/>
                            </w:pPr>
                            <w:r>
                              <w:fldChar w:fldCharType="end"/>
                            </w:r>
                            <w:hyperlink r:id="rId17" w:history="1">
                              <w:r w:rsidR="00095EEC" w:rsidRPr="00673327">
                                <w:rPr>
                                  <w:rStyle w:val="Hyperlink"/>
                                </w:rPr>
                                <w:t>Webinar: complaints management</w:t>
                              </w:r>
                            </w:hyperlink>
                          </w:p>
                          <w:p w14:paraId="3AD8E818" w14:textId="780E9DD3" w:rsidR="005D0F82" w:rsidRDefault="00095EEC" w:rsidP="00084046">
                            <w:pPr>
                              <w:pStyle w:val="Bodytextbullets"/>
                              <w:spacing w:before="80" w:after="0"/>
                              <w:ind w:left="357" w:hanging="357"/>
                            </w:pPr>
                            <w:hyperlink r:id="rId18" w:history="1">
                              <w:r w:rsidRPr="00885B66">
                                <w:rPr>
                                  <w:rStyle w:val="Hyperlink"/>
                                </w:rPr>
                                <w:t>Effective teamwork: a guide for governing boards</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roundrect w14:anchorId="3794E8DA" id="Text Box 1092588002" o:spid="_x0000_s1026" alt="Thank you for using the checklist&#10;If you have any feedback you’d like to share, please email kcfeedback@nga.org.uk&#10;" style="width:482.25pt;height:467.25pt;visibility:visible;mso-wrap-style:square;mso-left-percent:-10001;mso-top-percent:-10001;mso-position-horizontal:absolute;mso-position-horizontal-relative:char;mso-position-vertical:absolute;mso-position-vertical-relative:line;mso-left-percent:-10001;mso-top-percent:-10001;v-text-anchor:middle" arcsize="1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" fillcolor="#f2f2f2 [3052]" stroked="f" strokeweight=".5pt">
                <v:textbox inset="10mm,5mm,10mm,5mm">
                  <w:txbxContent>
                    <w:p w14:paraId="2E823453" w14:textId="71DC1A5A" w:rsidR="00CD1330" w:rsidRDefault="00CD1330" w:rsidP="005D0F82">
                      <w:pPr>
                        <w:pStyle w:val="Bodytext1"/>
                        <w:spacing w:before="0"/>
                      </w:pPr>
                      <w:bookmarkStart w:id="1" w:name="_Toc134105074"/>
                      <w:r w:rsidRPr="00626F9A">
                        <w:t xml:space="preserve">The following model code of conduct is </w:t>
                      </w:r>
                      <w:r w:rsidR="00343A81" w:rsidRPr="00626F9A">
                        <w:t>anchored in the Seven Nolan Principles of Public Life</w:t>
                      </w:r>
                      <w:r w:rsidR="007720A2">
                        <w:t xml:space="preserve">. It </w:t>
                      </w:r>
                      <w:r w:rsidR="00343A81" w:rsidRPr="00626F9A">
                        <w:t xml:space="preserve">aligns with the </w:t>
                      </w:r>
                      <w:hyperlink r:id="rId19" w:history="1">
                        <w:r w:rsidR="00343A81" w:rsidRPr="00626F9A">
                          <w:rPr>
                            <w:rStyle w:val="Hyperlink"/>
                            <w:rFonts w:eastAsiaTheme="minorEastAsia"/>
                          </w:rPr>
                          <w:t>Framework for Ethical Leadership in Education</w:t>
                        </w:r>
                      </w:hyperlink>
                      <w:r w:rsidR="00343A81" w:rsidRPr="00626F9A">
                        <w:t xml:space="preserve"> </w:t>
                      </w:r>
                      <w:r w:rsidR="000F4F25">
                        <w:t xml:space="preserve">which </w:t>
                      </w:r>
                      <w:r w:rsidR="000B4FD2">
                        <w:t>helps to guide governing boards in their decision making and behavio</w:t>
                      </w:r>
                      <w:r w:rsidR="000F4F25">
                        <w:t>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387871BD" w14:textId="465F0DA0" w:rsidR="00BE7832" w:rsidRDefault="00BE7832" w:rsidP="00084046">
                      <w:pPr>
                        <w:pStyle w:val="Bodytextbullets"/>
                        <w:spacing w:before="80" w:after="100"/>
                        <w:ind w:left="357" w:hanging="357"/>
                      </w:pPr>
                      <w:r w:rsidRPr="00112EC5">
                        <w:t xml:space="preserve">This code </w:t>
                      </w:r>
                      <w:r w:rsidR="00A4223C">
                        <w:t xml:space="preserve">is </w:t>
                      </w:r>
                      <w:r w:rsidRPr="00112EC5">
                        <w:t xml:space="preserve">designed </w:t>
                      </w:r>
                      <w:r w:rsidR="008F550B">
                        <w:t>for all types of academy trust. M</w:t>
                      </w:r>
                      <w:r>
                        <w:t>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20" w:history="1">
                        <w:r w:rsidRPr="00B13CCD">
                          <w:rPr>
                            <w:rStyle w:val="Hyperlink"/>
                          </w:rPr>
                          <w:t>scheme of delegation</w:t>
                        </w:r>
                      </w:hyperlink>
                      <w:r>
                        <w:t>.</w:t>
                      </w:r>
                    </w:p>
                    <w:p w14:paraId="13F9F562" w14:textId="314A4F38" w:rsidR="00722F02" w:rsidRDefault="00722F02" w:rsidP="00084046">
                      <w:pPr>
                        <w:pStyle w:val="Bodytextbullets"/>
                        <w:spacing w:before="80" w:after="100"/>
                        <w:ind w:left="357" w:hanging="357"/>
                      </w:pPr>
                      <w:r>
                        <w:t xml:space="preserve">Trust boards may also wish to refer to </w:t>
                      </w:r>
                      <w:hyperlink r:id="rId21" w:anchor=":~:text=Trust%20Governance%20Code-,The%20Academy%20Trust%20Governance%20Code%20is%20a%20voluntary%20and%20sector,a%20Trust's%20aims%20and%20ambitions." w:history="1">
                        <w:r w:rsidRPr="000514BC">
                          <w:rPr>
                            <w:rStyle w:val="Hyperlink"/>
                          </w:rPr>
                          <w:t>The Academy Trust Governance Code</w:t>
                        </w:r>
                      </w:hyperlink>
                      <w:r w:rsidR="00107EF6">
                        <w:t>.</w:t>
                      </w:r>
                    </w:p>
                    <w:p w14:paraId="13D85D8E" w14:textId="76328536" w:rsidR="001F5BE9" w:rsidRDefault="00670EA7" w:rsidP="00084046">
                      <w:pPr>
                        <w:pStyle w:val="Bodytextbullets"/>
                        <w:spacing w:before="80" w:after="10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04FBDE71" w:rsidR="0015280E" w:rsidRPr="00380BF6" w:rsidRDefault="00670EA7" w:rsidP="00084046">
                      <w:pPr>
                        <w:pStyle w:val="Bodytextbullets"/>
                        <w:spacing w:before="80" w:after="100"/>
                        <w:ind w:left="357" w:hanging="357"/>
                        <w:rPr>
                          <w:rStyle w:val="Hyperlink"/>
                          <w:color w:val="2E2726"/>
                          <w:u w:val="none"/>
                        </w:rPr>
                      </w:pPr>
                      <w:r>
                        <w:t>N</w:t>
                      </w:r>
                      <w:r w:rsidR="00930D1A">
                        <w:t xml:space="preserve">ew </w:t>
                      </w:r>
                      <w:r w:rsidR="008D1A5B">
                        <w:t>board members</w:t>
                      </w:r>
                      <w:r w:rsidR="00930D1A">
                        <w:t xml:space="preserve"> should agree to the board’s code of conduct on being appointed as part of their </w:t>
                      </w:r>
                      <w:hyperlink r:id="rId22" w:history="1">
                        <w:r w:rsidR="00930D1A" w:rsidRPr="00C67BA8">
                          <w:rPr>
                            <w:rStyle w:val="Hyperlink"/>
                          </w:rPr>
                          <w:t>induction programme</w:t>
                        </w:r>
                      </w:hyperlink>
                      <w:r>
                        <w:rPr>
                          <w:rStyle w:val="Hyperlink"/>
                        </w:rPr>
                        <w:t>.</w:t>
                      </w:r>
                    </w:p>
                    <w:p w14:paraId="3C174E8A" w14:textId="35EB848E" w:rsidR="00380BF6" w:rsidRDefault="00670EA7" w:rsidP="00084046">
                      <w:pPr>
                        <w:pStyle w:val="Bodytextbullets"/>
                        <w:spacing w:before="80" w:after="100"/>
                        <w:ind w:left="357" w:hanging="357"/>
                      </w:pPr>
                      <w:r>
                        <w:t>C</w:t>
                      </w:r>
                      <w:r w:rsidR="00380BF6">
                        <w:t xml:space="preserve">hairs may also use their code of conduct to support annual </w:t>
                      </w:r>
                      <w:hyperlink r:id="rId23" w:history="1">
                        <w:r w:rsidR="00380BF6" w:rsidRPr="00E174B7">
                          <w:rPr>
                            <w:rStyle w:val="Hyperlink"/>
                          </w:rPr>
                          <w:t>governor</w:t>
                        </w:r>
                        <w:r w:rsidR="008D1A5B">
                          <w:rPr>
                            <w:rStyle w:val="Hyperlink"/>
                          </w:rPr>
                          <w:t>/trustee</w:t>
                        </w:r>
                        <w:r w:rsidR="00380BF6" w:rsidRPr="00E174B7">
                          <w:rPr>
                            <w:rStyle w:val="Hyperlink"/>
                          </w:rPr>
                          <w:t xml:space="preserve"> </w:t>
                        </w:r>
                        <w:r w:rsidR="00E174B7" w:rsidRPr="00E174B7">
                          <w:rPr>
                            <w:rStyle w:val="Hyperlink"/>
                          </w:rPr>
                          <w:t>evaluation conversations</w:t>
                        </w:r>
                      </w:hyperlink>
                      <w:r>
                        <w:t>.</w:t>
                      </w:r>
                    </w:p>
                    <w:p w14:paraId="36B55D5D" w14:textId="328A00AF" w:rsidR="005406F1" w:rsidRDefault="005406F1" w:rsidP="00084046">
                      <w:pPr>
                        <w:pStyle w:val="Bodytextbullets"/>
                        <w:spacing w:before="80" w:after="100"/>
                        <w:ind w:left="357" w:hanging="357"/>
                      </w:pPr>
                      <w:r>
                        <w:t>NGA recommends that boards publish their code of conduct on their school/trust website.</w:t>
                      </w:r>
                      <w:bookmarkEnd w:id="1"/>
                    </w:p>
                    <w:p w14:paraId="51D3F68E" w14:textId="77777777" w:rsidR="00095EEC" w:rsidRDefault="00095EEC" w:rsidP="00310E00">
                      <w:pPr>
                        <w:pStyle w:val="Bodytext1"/>
                        <w:spacing w:before="160" w:after="10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4BA69887" w14:textId="790A9D24" w:rsidR="00095EEC" w:rsidRPr="00222909" w:rsidRDefault="00095EEC" w:rsidP="00310E00">
                      <w:pPr>
                        <w:pStyle w:val="Bodytext1"/>
                        <w:spacing w:before="100"/>
                      </w:pPr>
                      <w:r w:rsidRPr="00222909">
                        <w:t>The</w:t>
                      </w:r>
                      <w:r>
                        <w:t>se</w:t>
                      </w:r>
                      <w:r w:rsidRPr="00222909">
                        <w:t xml:space="preserve"> resources can </w:t>
                      </w:r>
                      <w:r>
                        <w:t xml:space="preserve">help </w:t>
                      </w:r>
                      <w:r w:rsidRPr="00222909">
                        <w:t xml:space="preserve">governors </w:t>
                      </w:r>
                      <w:r>
                        <w:t xml:space="preserve">and trustees </w:t>
                      </w:r>
                      <w:r>
                        <w:t>to</w:t>
                      </w:r>
                      <w:r w:rsidRPr="00222909">
                        <w:t xml:space="preserve"> meet the expected standards set out in the code of conduct</w:t>
                      </w:r>
                      <w:r>
                        <w:t>:</w:t>
                      </w:r>
                    </w:p>
                    <w:p w14:paraId="51363EF2" w14:textId="77777777" w:rsidR="00095EEC" w:rsidRDefault="00095EEC" w:rsidP="00095EEC">
                      <w:pPr>
                        <w:pStyle w:val="Bodytextbullets"/>
                        <w:spacing w:before="80" w:after="80"/>
                        <w:ind w:left="357" w:hanging="357"/>
                      </w:pPr>
                      <w:hyperlink r:id="rId24" w:history="1">
                        <w:r w:rsidRPr="00C15BA3">
                          <w:rPr>
                            <w:rStyle w:val="Hyperlink"/>
                          </w:rPr>
                          <w:t>Role descriptions for governors and trustees</w:t>
                        </w:r>
                      </w:hyperlink>
                    </w:p>
                    <w:p w14:paraId="2919A3D4" w14:textId="3807717B" w:rsidR="00095EEC" w:rsidRPr="003C3D9A" w:rsidRDefault="003C3D9A" w:rsidP="00095EEC">
                      <w:pPr>
                        <w:pStyle w:val="Bodytextbullets"/>
                        <w:spacing w:before="80" w:after="80"/>
                        <w:ind w:left="357" w:hanging="357"/>
                        <w:rPr>
                          <w:rStyle w:val="Hyperlink"/>
                        </w:rPr>
                      </w:pPr>
                      <w:r>
                        <w:fldChar w:fldCharType="begin"/>
                      </w:r>
                      <w:r>
                        <w:instrText>HYPERLINK "https://www.nga.org.uk/knowledge-centre/mats-local-tier-role/"</w:instrText>
                      </w:r>
                      <w:r>
                        <w:fldChar w:fldCharType="separate"/>
                      </w:r>
                      <w:r w:rsidR="00095EEC" w:rsidRPr="003C3D9A">
                        <w:rPr>
                          <w:rStyle w:val="Hyperlink"/>
                        </w:rPr>
                        <w:t xml:space="preserve">Guidance on </w:t>
                      </w:r>
                      <w:r w:rsidR="00955902" w:rsidRPr="003C3D9A">
                        <w:rPr>
                          <w:rStyle w:val="Hyperlink"/>
                        </w:rPr>
                        <w:t>the role of the local tier in MATs</w:t>
                      </w:r>
                    </w:p>
                    <w:p w14:paraId="57AED4A8" w14:textId="451D753B" w:rsidR="00095EEC" w:rsidRDefault="003C3D9A" w:rsidP="00095EEC">
                      <w:pPr>
                        <w:pStyle w:val="Bodytextbullets"/>
                        <w:spacing w:before="80" w:after="80"/>
                        <w:ind w:left="357" w:hanging="357"/>
                      </w:pPr>
                      <w:r>
                        <w:fldChar w:fldCharType="end"/>
                      </w:r>
                      <w:hyperlink r:id="rId25" w:history="1">
                        <w:r w:rsidR="00095EEC" w:rsidRPr="00673327">
                          <w:rPr>
                            <w:rStyle w:val="Hyperlink"/>
                          </w:rPr>
                          <w:t>Webinar: complaints management</w:t>
                        </w:r>
                      </w:hyperlink>
                    </w:p>
                    <w:p w14:paraId="3AD8E818" w14:textId="780E9DD3" w:rsidR="005D0F82" w:rsidRDefault="00095EEC" w:rsidP="00084046">
                      <w:pPr>
                        <w:pStyle w:val="Bodytextbullets"/>
                        <w:spacing w:before="80" w:after="0"/>
                        <w:ind w:left="357" w:hanging="357"/>
                      </w:pPr>
                      <w:hyperlink r:id="rId26" w:history="1">
                        <w:r w:rsidRPr="00885B66">
                          <w:rPr>
                            <w:rStyle w:val="Hyperlink"/>
                          </w:rPr>
                          <w:t>Effective teamwork: a guide for governing boards</w:t>
                        </w:r>
                      </w:hyperlink>
                    </w:p>
                  </w:txbxContent>
                </v:textbox>
                <w10:anchorlock/>
              </v:roundrect>
            </w:pict>
          </mc:Fallback>
        </mc:AlternateContent>
      </w:r>
    </w:p>
    <w:p w14:paraId="6985DBFE" w14:textId="77777777" w:rsidR="00FF182D" w:rsidRDefault="00FF182D" w:rsidP="00C94847">
      <w:pPr>
        <w:pStyle w:val="Heading2"/>
        <w:spacing w:before="0"/>
        <w:jc w:val="center"/>
      </w:pPr>
      <w:bookmarkStart w:id="2" w:name="_Toc135723956"/>
      <w:bookmarkStart w:id="3" w:name="_Toc135724856"/>
      <w:bookmarkStart w:id="4" w:name="_Toc135724927"/>
      <w:r>
        <w:lastRenderedPageBreak/>
        <w:t>NGA model code of conduct</w:t>
      </w:r>
    </w:p>
    <w:p w14:paraId="15FA9610" w14:textId="77777777" w:rsidR="00862B13" w:rsidRDefault="00862B13" w:rsidP="00862B13">
      <w:pPr>
        <w:pStyle w:val="Bodytext1"/>
      </w:pPr>
      <w:r w:rsidRPr="00492600">
        <w:t>Once this code has been adopted</w:t>
      </w:r>
      <w:r w:rsidRPr="00544F67">
        <w:rPr>
          <w:i/>
          <w:iCs/>
        </w:rPr>
        <w:t xml:space="preserve">, </w:t>
      </w:r>
      <w:r w:rsidRPr="00492600">
        <w:t xml:space="preserve">all </w:t>
      </w:r>
      <w:r>
        <w:t xml:space="preserve">board </w:t>
      </w:r>
      <w:r w:rsidRPr="00492600">
        <w:t>members agree to faithfully abide by it.</w:t>
      </w:r>
    </w:p>
    <w:p w14:paraId="495B927E" w14:textId="4B718256" w:rsidR="00862B13" w:rsidRPr="00112EC5" w:rsidRDefault="00862B13" w:rsidP="00862B13">
      <w:pPr>
        <w:pStyle w:val="Bodytext1"/>
        <w:rPr>
          <w:szCs w:val="20"/>
        </w:rPr>
      </w:pPr>
      <w:r w:rsidRPr="00862B13">
        <w:rPr>
          <w:rFonts w:ascii="Lexend Deca SemiBold" w:hAnsi="Lexend Deca SemiBold"/>
        </w:rPr>
        <w:t xml:space="preserve">Trustees: </w:t>
      </w:r>
      <w:r w:rsidRPr="00544F67">
        <w:rPr>
          <w:szCs w:val="20"/>
        </w:rPr>
        <w:t xml:space="preserve">We agree to follow the </w:t>
      </w:r>
      <w:hyperlink r:id="rId27" w:history="1">
        <w:r w:rsidRPr="00544F67">
          <w:rPr>
            <w:rStyle w:val="Hyperlink"/>
            <w:szCs w:val="20"/>
          </w:rPr>
          <w:t>charity governance code</w:t>
        </w:r>
      </w:hyperlink>
    </w:p>
    <w:p w14:paraId="1EA5989A" w14:textId="58F5DD1F" w:rsidR="00805F8A" w:rsidRPr="005D0F82" w:rsidRDefault="00862B13" w:rsidP="005D0F82">
      <w:pPr>
        <w:pStyle w:val="Bodytext1"/>
        <w:rPr>
          <w:color w:val="1E5F9F" w:themeColor="hyperlink"/>
          <w:szCs w:val="20"/>
          <w:u w:val="single"/>
        </w:rPr>
        <w:sectPr w:rsidR="00805F8A" w:rsidRPr="005D0F82" w:rsidSect="00C9113C">
          <w:headerReference w:type="default" r:id="rId28"/>
          <w:footerReference w:type="default" r:id="rId29"/>
          <w:headerReference w:type="first" r:id="rId30"/>
          <w:footerReference w:type="first" r:id="rId31"/>
          <w:pgSz w:w="11900" w:h="16840"/>
          <w:pgMar w:top="851" w:right="851" w:bottom="851" w:left="851" w:header="1417" w:footer="850" w:gutter="0"/>
          <w:cols w:space="708"/>
          <w:titlePg/>
          <w:docGrid w:linePitch="360"/>
        </w:sectPr>
      </w:pPr>
      <w:r w:rsidRPr="00862B13">
        <w:rPr>
          <w:rFonts w:ascii="Lexend Deca SemiBold" w:hAnsi="Lexend Deca SemiBold"/>
        </w:rPr>
        <w:t xml:space="preserve">Those governing at local level: </w:t>
      </w:r>
      <w:r w:rsidRPr="00112EC5">
        <w:rPr>
          <w:szCs w:val="20"/>
        </w:rPr>
        <w:t xml:space="preserve">We recognise and support the principles set out in </w:t>
      </w:r>
      <w:r w:rsidRPr="00544F67">
        <w:rPr>
          <w:szCs w:val="20"/>
        </w:rPr>
        <w:t xml:space="preserve">the </w:t>
      </w:r>
      <w:hyperlink r:id="rId32" w:history="1">
        <w:r w:rsidRPr="00544F67">
          <w:rPr>
            <w:rStyle w:val="Hyperlink"/>
            <w:szCs w:val="20"/>
          </w:rPr>
          <w:t>charity governance code</w:t>
        </w:r>
      </w:hyperlink>
    </w:p>
    <w:p w14:paraId="1D94096B" w14:textId="5E5C6D46" w:rsidR="00FF182D" w:rsidRPr="00FF182D" w:rsidRDefault="00FF182D" w:rsidP="00C94847">
      <w:pPr>
        <w:pStyle w:val="Bodytext1"/>
        <w:spacing w:before="240" w:after="80"/>
        <w:rPr>
          <w:rFonts w:ascii="Lexend Deca SemiBold" w:hAnsi="Lexend Deca SemiBold"/>
          <w:sz w:val="24"/>
          <w:szCs w:val="24"/>
        </w:rPr>
      </w:pPr>
      <w:r w:rsidRPr="00FF182D">
        <w:rPr>
          <w:rFonts w:ascii="Lexend Deca SemiBold" w:hAnsi="Lexend Deca SemiBold"/>
          <w:sz w:val="24"/>
          <w:szCs w:val="24"/>
        </w:rPr>
        <w:t>We</w:t>
      </w:r>
      <w:r w:rsidR="00862B13">
        <w:rPr>
          <w:rFonts w:ascii="Lexend Deca SemiBold" w:hAnsi="Lexend Deca SemiBold"/>
          <w:sz w:val="24"/>
          <w:szCs w:val="24"/>
        </w:rPr>
        <w:t xml:space="preserve"> will</w:t>
      </w:r>
      <w:r w:rsidRPr="00FF182D">
        <w:rPr>
          <w:rFonts w:ascii="Lexend Deca SemiBold" w:hAnsi="Lexend Deca SemiBold"/>
          <w:sz w:val="24"/>
          <w:szCs w:val="24"/>
        </w:rPr>
        <w:t xml:space="preserve"> abide by the Seven Nolan Principles of Public Life:</w:t>
      </w:r>
    </w:p>
    <w:p w14:paraId="51DC2008" w14:textId="77777777" w:rsidR="00805F8A" w:rsidRDefault="00805F8A" w:rsidP="00C94847">
      <w:pPr>
        <w:pStyle w:val="Bodytext1"/>
        <w:spacing w:before="80" w:after="0"/>
        <w:rPr>
          <w:rFonts w:ascii="Lexend Deca SemiBold" w:hAnsi="Lexend Deca SemiBold"/>
          <w:sz w:val="24"/>
          <w:szCs w:val="24"/>
        </w:rPr>
        <w:sectPr w:rsidR="00805F8A" w:rsidSect="00805F8A">
          <w:type w:val="continuous"/>
          <w:pgSz w:w="11900" w:h="16840"/>
          <w:pgMar w:top="851" w:right="851" w:bottom="851" w:left="851" w:header="1417" w:footer="850" w:gutter="0"/>
          <w:cols w:space="708"/>
          <w:titlePg/>
          <w:docGrid w:linePitch="360"/>
        </w:sectPr>
      </w:pPr>
    </w:p>
    <w:p w14:paraId="533A05D7" w14:textId="77777777" w:rsidR="00FF182D" w:rsidRPr="00FF182D" w:rsidRDefault="00FF182D" w:rsidP="00C94847">
      <w:pPr>
        <w:pStyle w:val="Bodytext1"/>
        <w:spacing w:before="80"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Integrity</w:t>
      </w:r>
    </w:p>
    <w:p w14:paraId="04F75A7F" w14:textId="77777777" w:rsidR="00805F8A"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organisations that might try inappropriately to influence us in our work. </w:t>
      </w:r>
    </w:p>
    <w:p w14:paraId="559A9694" w14:textId="31EDA59E"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04C5C39A" w:rsidR="00FF182D" w:rsidRPr="00FF182D" w:rsidRDefault="00805F8A" w:rsidP="00FF182D">
      <w:pPr>
        <w:pStyle w:val="Bodytext1"/>
        <w:spacing w:after="20"/>
        <w:rPr>
          <w:rFonts w:ascii="Lexend Deca SemiBold" w:hAnsi="Lexend Deca SemiBold"/>
          <w:sz w:val="24"/>
          <w:szCs w:val="24"/>
        </w:rPr>
      </w:pPr>
      <w:r>
        <w:rPr>
          <w:rFonts w:ascii="Lexend Deca SemiBold" w:hAnsi="Lexend Deca SemiBold"/>
          <w:sz w:val="24"/>
          <w:szCs w:val="24"/>
        </w:rPr>
        <w:br w:type="column"/>
      </w:r>
      <w:r w:rsidR="00FF182D" w:rsidRPr="00FF182D">
        <w:rPr>
          <w:rFonts w:ascii="Lexend Deca SemiBold" w:hAnsi="Lexend Deca SemiBold"/>
          <w:sz w:val="24"/>
          <w:szCs w:val="24"/>
        </w:rPr>
        <w:t>Accountability</w:t>
      </w:r>
    </w:p>
    <w:p w14:paraId="1FEA1F9D"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Default="00FF182D" w:rsidP="00C94847">
      <w:pPr>
        <w:pStyle w:val="Bodytext1"/>
        <w:spacing w:before="0" w:after="8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2FF88588" w14:textId="77777777" w:rsidR="00C36FA1" w:rsidRDefault="00C36FA1" w:rsidP="00313E97">
      <w:pPr>
        <w:pStyle w:val="Bodytext1"/>
        <w:rPr>
          <w:rFonts w:ascii="Lexend Deca SemiBold" w:hAnsi="Lexend Deca SemiBold"/>
          <w:sz w:val="24"/>
          <w:szCs w:val="24"/>
        </w:rPr>
        <w:sectPr w:rsidR="00C36FA1" w:rsidSect="00805F8A">
          <w:type w:val="continuous"/>
          <w:pgSz w:w="11900" w:h="16840"/>
          <w:pgMar w:top="851" w:right="851" w:bottom="851" w:left="851" w:header="1417" w:footer="850" w:gutter="0"/>
          <w:cols w:num="2" w:space="708"/>
          <w:titlePg/>
          <w:docGrid w:linePitch="360"/>
        </w:sectPr>
      </w:pPr>
    </w:p>
    <w:p w14:paraId="67EA2B46" w14:textId="359699BF" w:rsidR="00313E97" w:rsidRPr="00313E97" w:rsidRDefault="00313E97" w:rsidP="00313E97">
      <w:pPr>
        <w:pStyle w:val="Bodytext1"/>
        <w:rPr>
          <w:rFonts w:ascii="Lexend Deca SemiBold" w:hAnsi="Lexend Deca SemiBold"/>
          <w:sz w:val="24"/>
          <w:szCs w:val="24"/>
        </w:rPr>
      </w:pPr>
      <w:r w:rsidRPr="00313E97">
        <w:rPr>
          <w:rFonts w:ascii="Lexend Deca SemiBold" w:hAnsi="Lexend Deca SemiBold"/>
          <w:sz w:val="24"/>
          <w:szCs w:val="24"/>
        </w:rPr>
        <w:t>We will apply the highest standards and will:</w:t>
      </w:r>
    </w:p>
    <w:p w14:paraId="1D8B037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act within our powers</w:t>
      </w:r>
    </w:p>
    <w:p w14:paraId="79106FF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promote the success of the trust</w:t>
      </w:r>
    </w:p>
    <w:p w14:paraId="06A4A6CF"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exercise independent judgement</w:t>
      </w:r>
    </w:p>
    <w:p w14:paraId="75A016B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exercise reasonable care, skill and diligence </w:t>
      </w:r>
    </w:p>
    <w:p w14:paraId="199410D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avoid conflicts of interest</w:t>
      </w:r>
    </w:p>
    <w:p w14:paraId="6057084E"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not accept benefits from third parties </w:t>
      </w:r>
    </w:p>
    <w:p w14:paraId="05E69060" w14:textId="77777777" w:rsidR="00313E97" w:rsidRDefault="00313E97" w:rsidP="00313E97">
      <w:pPr>
        <w:pStyle w:val="Bodytextbullets"/>
        <w:numPr>
          <w:ilvl w:val="0"/>
          <w:numId w:val="33"/>
        </w:numPr>
        <w:spacing w:before="40" w:after="60"/>
        <w:ind w:left="357" w:hanging="357"/>
      </w:pPr>
      <w:r w:rsidRPr="00544F67">
        <w:t>declare interest in proposed transactions or arrangements</w:t>
      </w:r>
    </w:p>
    <w:p w14:paraId="630A2C90" w14:textId="77777777" w:rsidR="00544AD2" w:rsidRPr="00544AD2" w:rsidRDefault="00544AD2" w:rsidP="00805F8A">
      <w:pPr>
        <w:pStyle w:val="Bodytext1"/>
        <w:spacing w:after="160"/>
        <w:rPr>
          <w:rFonts w:ascii="Lexend Deca SemiBold" w:hAnsi="Lexend Deca SemiBold"/>
          <w:sz w:val="24"/>
          <w:szCs w:val="24"/>
        </w:rPr>
      </w:pPr>
      <w:r w:rsidRPr="00544AD2">
        <w:rPr>
          <w:rFonts w:ascii="Lexend Deca SemiBold" w:hAnsi="Lexend Deca SemiBold"/>
          <w:sz w:val="24"/>
          <w:szCs w:val="24"/>
        </w:rPr>
        <w:t>We will focus on our core purpose:</w:t>
      </w:r>
    </w:p>
    <w:p w14:paraId="185C856E" w14:textId="039BE533" w:rsidR="00544AD2" w:rsidRPr="00544AD2" w:rsidRDefault="00FB4A55" w:rsidP="00805F8A">
      <w:pPr>
        <w:pStyle w:val="Bodytextbullets"/>
        <w:numPr>
          <w:ilvl w:val="0"/>
          <w:numId w:val="35"/>
        </w:numPr>
        <w:spacing w:before="40" w:after="80"/>
        <w:rPr>
          <w:rFonts w:eastAsiaTheme="majorEastAsia"/>
        </w:rPr>
      </w:pPr>
      <w:r>
        <w:rPr>
          <w:rFonts w:eastAsiaTheme="majorEastAsia"/>
        </w:rPr>
        <w:t>s</w:t>
      </w:r>
      <w:r w:rsidR="00544AD2" w:rsidRPr="00544AD2">
        <w:rPr>
          <w:rFonts w:eastAsiaTheme="majorEastAsia"/>
        </w:rPr>
        <w:t xml:space="preserve">trategic leadership: defining a vision, fostering a culture and championing the strategy </w:t>
      </w:r>
    </w:p>
    <w:p w14:paraId="30777CC4" w14:textId="3CE4F4F6" w:rsidR="00544AD2" w:rsidRPr="00544AD2" w:rsidRDefault="00FB4A55" w:rsidP="00805F8A">
      <w:pPr>
        <w:pStyle w:val="Bodytextbullets"/>
        <w:numPr>
          <w:ilvl w:val="0"/>
          <w:numId w:val="35"/>
        </w:numPr>
        <w:spacing w:before="40" w:after="80"/>
        <w:ind w:left="357" w:hanging="357"/>
        <w:rPr>
          <w:rFonts w:eastAsiaTheme="majorEastAsia"/>
        </w:rPr>
      </w:pPr>
      <w:r>
        <w:rPr>
          <w:rFonts w:eastAsiaTheme="majorEastAsia"/>
        </w:rPr>
        <w:t>a</w:t>
      </w:r>
      <w:r w:rsidR="00544AD2" w:rsidRPr="00544AD2">
        <w:rPr>
          <w:rFonts w:eastAsiaTheme="majorEastAsia"/>
        </w:rPr>
        <w:t>ccountability and assurance:  providing robust and effective oversight of operations and performance</w:t>
      </w:r>
    </w:p>
    <w:p w14:paraId="72FA40B2" w14:textId="4069BB1C" w:rsidR="00544AD2" w:rsidRPr="00544AD2" w:rsidRDefault="00FB4A55" w:rsidP="00805F8A">
      <w:pPr>
        <w:pStyle w:val="Bodytextbullets"/>
        <w:numPr>
          <w:ilvl w:val="0"/>
          <w:numId w:val="35"/>
        </w:numPr>
        <w:spacing w:before="40" w:after="80"/>
        <w:ind w:left="357" w:hanging="357"/>
        <w:rPr>
          <w:rFonts w:eastAsiaTheme="majorEastAsia"/>
        </w:rPr>
      </w:pPr>
      <w:r>
        <w:rPr>
          <w:rFonts w:eastAsiaTheme="majorEastAsia"/>
        </w:rPr>
        <w:t>e</w:t>
      </w:r>
      <w:r w:rsidR="00544AD2" w:rsidRPr="00544AD2">
        <w:rPr>
          <w:rFonts w:eastAsiaTheme="majorEastAsia"/>
        </w:rPr>
        <w:t>ngagement: strategic oversight of relationships with stakeholders</w:t>
      </w:r>
    </w:p>
    <w:p w14:paraId="6C27832D" w14:textId="77777777" w:rsidR="00C36FA1" w:rsidRDefault="00C36FA1" w:rsidP="0082564D">
      <w:pPr>
        <w:pStyle w:val="Bodytext1"/>
        <w:spacing w:before="240"/>
        <w:rPr>
          <w:rFonts w:ascii="Lexend Deca SemiBold" w:hAnsi="Lexend Deca SemiBold"/>
          <w:sz w:val="24"/>
          <w:szCs w:val="24"/>
        </w:rPr>
        <w:sectPr w:rsidR="00C36FA1" w:rsidSect="00805F8A">
          <w:type w:val="continuous"/>
          <w:pgSz w:w="11900" w:h="16840"/>
          <w:pgMar w:top="851" w:right="851" w:bottom="851" w:left="851" w:header="1417" w:footer="850" w:gutter="0"/>
          <w:cols w:num="2" w:space="560"/>
          <w:titlePg/>
          <w:docGrid w:linePitch="360"/>
        </w:sectPr>
      </w:pPr>
    </w:p>
    <w:p w14:paraId="5337C72D" w14:textId="77777777" w:rsidR="00805F8A" w:rsidRDefault="00805F8A">
      <w:pPr>
        <w:spacing w:after="0" w:line="240" w:lineRule="auto"/>
        <w:rPr>
          <w:rFonts w:ascii="Lexend Deca SemiBold" w:hAnsi="Lexend Deca SemiBold"/>
          <w:color w:val="000000" w:themeColor="text1"/>
          <w:sz w:val="24"/>
          <w:szCs w:val="24"/>
          <w:lang w:val="en-US"/>
        </w:rPr>
      </w:pPr>
      <w:r>
        <w:rPr>
          <w:rFonts w:ascii="Lexend Deca SemiBold" w:hAnsi="Lexend Deca SemiBold"/>
          <w:sz w:val="24"/>
          <w:szCs w:val="24"/>
        </w:rPr>
        <w:br w:type="page"/>
      </w:r>
    </w:p>
    <w:p w14:paraId="74924DC3" w14:textId="2057612D" w:rsidR="00FF182D" w:rsidRPr="00805F8A" w:rsidRDefault="00FF182D" w:rsidP="00805F8A">
      <w:pPr>
        <w:pStyle w:val="Bodytext1"/>
        <w:spacing w:before="80"/>
        <w:rPr>
          <w:rFonts w:ascii="Lexend Deca SemiBold" w:hAnsi="Lexend Deca SemiBold"/>
          <w:spacing w:val="-2"/>
          <w:sz w:val="24"/>
          <w:szCs w:val="24"/>
        </w:rPr>
      </w:pPr>
      <w:r w:rsidRPr="00805F8A">
        <w:rPr>
          <w:rFonts w:ascii="Lexend Deca SemiBold" w:hAnsi="Lexend Deca SemiBold"/>
          <w:spacing w:val="-2"/>
          <w:sz w:val="24"/>
          <w:szCs w:val="24"/>
        </w:rPr>
        <w:lastRenderedPageBreak/>
        <w:t>As individuals, we agree to:</w:t>
      </w:r>
    </w:p>
    <w:p w14:paraId="2BBE1951" w14:textId="77777777" w:rsidR="00FF182D" w:rsidRPr="00805F8A" w:rsidRDefault="00FF182D" w:rsidP="007B4CA7">
      <w:pPr>
        <w:pStyle w:val="Heading3"/>
        <w:spacing w:after="40"/>
        <w:rPr>
          <w:b w:val="0"/>
          <w:bCs/>
          <w:spacing w:val="-2"/>
          <w:sz w:val="32"/>
          <w:szCs w:val="22"/>
        </w:rPr>
      </w:pPr>
      <w:r w:rsidRPr="00805F8A">
        <w:rPr>
          <w:b w:val="0"/>
          <w:bCs/>
          <w:spacing w:val="-2"/>
          <w:sz w:val="32"/>
          <w:szCs w:val="22"/>
        </w:rPr>
        <w:t>Fulfil our role &amp; responsibilities</w:t>
      </w:r>
    </w:p>
    <w:p w14:paraId="25B57BAA" w14:textId="7FD3EEFF"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accept that our role is strategic and so will focus on our core </w:t>
      </w:r>
      <w:r w:rsidR="00EB58E6" w:rsidRPr="00805F8A">
        <w:rPr>
          <w:rFonts w:eastAsiaTheme="majorEastAsia"/>
          <w:spacing w:val="-2"/>
        </w:rPr>
        <w:t>purpose</w:t>
      </w:r>
      <w:r w:rsidRPr="00805F8A">
        <w:rPr>
          <w:rFonts w:eastAsiaTheme="majorEastAsia"/>
          <w:spacing w:val="-2"/>
        </w:rPr>
        <w:t xml:space="preserve"> rather than involve ourselves in day-to-day management.</w:t>
      </w:r>
    </w:p>
    <w:p w14:paraId="3E55E8D2" w14:textId="1F09D534" w:rsidR="00163E95" w:rsidRPr="00805F8A" w:rsidRDefault="00163E95" w:rsidP="00EF4D54">
      <w:pPr>
        <w:pStyle w:val="Bodytextbullets"/>
        <w:numPr>
          <w:ilvl w:val="0"/>
          <w:numId w:val="36"/>
        </w:numPr>
        <w:spacing w:before="40" w:after="40"/>
        <w:ind w:left="357" w:hanging="357"/>
        <w:rPr>
          <w:rFonts w:eastAsiaTheme="majorEastAsia"/>
          <w:i/>
          <w:iCs/>
          <w:spacing w:val="-2"/>
        </w:rPr>
      </w:pPr>
      <w:r w:rsidRPr="00805F8A">
        <w:rPr>
          <w:rFonts w:eastAsiaTheme="majorEastAsia"/>
          <w:spacing w:val="-2"/>
        </w:rPr>
        <w:t xml:space="preserve">We will fulfil our role and responsibilities as set out in our </w:t>
      </w:r>
      <w:hyperlink r:id="rId33" w:history="1">
        <w:r w:rsidRPr="00805F8A">
          <w:rPr>
            <w:rStyle w:val="Hyperlink"/>
            <w:bCs/>
            <w:spacing w:val="-2"/>
          </w:rPr>
          <w:t>scheme of delegation</w:t>
        </w:r>
      </w:hyperlink>
      <w:r w:rsidRPr="00805F8A">
        <w:rPr>
          <w:rFonts w:eastAsiaTheme="majorEastAsia"/>
          <w:spacing w:val="-2"/>
        </w:rPr>
        <w:t>.</w:t>
      </w:r>
    </w:p>
    <w:p w14:paraId="00D1A5BF"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develop, share and live the ethos and values of our trust.</w:t>
      </w:r>
    </w:p>
    <w:p w14:paraId="05D0419E"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agree to adhere to trust policies and procedures. </w:t>
      </w:r>
    </w:p>
    <w:p w14:paraId="2F16A12C" w14:textId="0726A0CE" w:rsidR="00163E95" w:rsidRPr="00C1752F" w:rsidRDefault="00163E95" w:rsidP="00EF4D54">
      <w:pPr>
        <w:pStyle w:val="Bodytextbullets"/>
        <w:numPr>
          <w:ilvl w:val="0"/>
          <w:numId w:val="36"/>
        </w:numPr>
        <w:spacing w:before="40" w:after="40"/>
        <w:ind w:left="357" w:hanging="357"/>
        <w:rPr>
          <w:rFonts w:eastAsiaTheme="majorEastAsia"/>
          <w:spacing w:val="-2"/>
        </w:rPr>
      </w:pPr>
      <w:r w:rsidRPr="00C1752F">
        <w:rPr>
          <w:rFonts w:eastAsiaTheme="majorEastAsia"/>
          <w:spacing w:val="-2"/>
        </w:rPr>
        <w:t xml:space="preserve">We shall fully cooperate with individual requests that are necessary to ensure organisational compliance, such as disclosure and barring or right to work checks.      </w:t>
      </w:r>
    </w:p>
    <w:p w14:paraId="1231DEF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work collectively for the benefit of the trust.</w:t>
      </w:r>
    </w:p>
    <w:p w14:paraId="1E43F1AE"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be candid but constructive and respectful when holding senior leaders to account.</w:t>
      </w:r>
    </w:p>
    <w:p w14:paraId="2F9B5BA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consider how our decisions may affect the trust and local community.</w:t>
      </w:r>
    </w:p>
    <w:p w14:paraId="76187AD5"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stand by the decisions that we make as a collective.</w:t>
      </w:r>
    </w:p>
    <w:p w14:paraId="242D3F6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Where decisions and actions conflict with the Seven Principles of Public Life or may place pupils at risk, we will speak up and bring this to the attention of the relevant authorities. </w:t>
      </w:r>
    </w:p>
    <w:p w14:paraId="76E6BBAB"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only speak or act on behalf of the trust board if we have the authority to do so.</w:t>
      </w:r>
    </w:p>
    <w:p w14:paraId="0CBA7A1F" w14:textId="469DEA5C"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Trustees</w:t>
      </w:r>
      <w:r w:rsidRPr="00805F8A">
        <w:rPr>
          <w:rFonts w:eastAsiaTheme="majorEastAsia"/>
          <w:spacing w:val="-2"/>
        </w:rPr>
        <w:t xml:space="preserve">: We will fulfil our responsibilities as a good employer, acting fairly and without prejudice. </w:t>
      </w:r>
    </w:p>
    <w:p w14:paraId="68EBB96C"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When making or responding to complaints, we will follow the established procedures.</w:t>
      </w:r>
    </w:p>
    <w:p w14:paraId="36354CFC" w14:textId="77777777"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We will strive to uphold the trust’s reputation in our private communications (including on social media).</w:t>
      </w:r>
    </w:p>
    <w:p w14:paraId="35D736D7" w14:textId="6A4220A4"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eastAsiaTheme="majorEastAsia"/>
          <w:spacing w:val="-2"/>
        </w:rPr>
        <w:t xml:space="preserve">We will have regard to our responsibilities under </w:t>
      </w:r>
      <w:hyperlink r:id="rId34" w:history="1">
        <w:r w:rsidRPr="00805F8A">
          <w:rPr>
            <w:rStyle w:val="Hyperlink"/>
            <w:bCs/>
            <w:spacing w:val="-2"/>
          </w:rPr>
          <w:t>The Equality Act</w:t>
        </w:r>
      </w:hyperlink>
      <w:r w:rsidRPr="00805F8A">
        <w:rPr>
          <w:rFonts w:eastAsiaTheme="majorEastAsia"/>
          <w:spacing w:val="-2"/>
        </w:rPr>
        <w:t xml:space="preserve"> and will work to advance equality of opportunity for all.</w:t>
      </w:r>
    </w:p>
    <w:p w14:paraId="1C5FA109" w14:textId="207B0C86" w:rsidR="00163E95" w:rsidRPr="00805F8A" w:rsidRDefault="00163E95" w:rsidP="00EF4D54">
      <w:pPr>
        <w:pStyle w:val="Bodytextbullets"/>
        <w:numPr>
          <w:ilvl w:val="0"/>
          <w:numId w:val="36"/>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Those governing at local level:</w:t>
      </w:r>
      <w:r w:rsidRPr="00805F8A">
        <w:rPr>
          <w:rFonts w:eastAsiaTheme="majorEastAsia"/>
          <w:spacing w:val="-2"/>
        </w:rPr>
        <w:t xml:space="preserve"> We will act as local ambassadors for our trust.</w:t>
      </w:r>
    </w:p>
    <w:p w14:paraId="78022AED" w14:textId="77777777" w:rsidR="00FF182D" w:rsidRPr="00805F8A" w:rsidRDefault="00FF182D" w:rsidP="005B4893">
      <w:pPr>
        <w:pStyle w:val="Heading3"/>
        <w:spacing w:before="200" w:after="40"/>
        <w:rPr>
          <w:b w:val="0"/>
          <w:bCs/>
          <w:spacing w:val="-2"/>
          <w:sz w:val="32"/>
          <w:szCs w:val="22"/>
        </w:rPr>
      </w:pPr>
      <w:r w:rsidRPr="00805F8A">
        <w:rPr>
          <w:b w:val="0"/>
          <w:bCs/>
          <w:spacing w:val="-2"/>
          <w:sz w:val="32"/>
          <w:szCs w:val="22"/>
        </w:rPr>
        <w:t>Demonstrate our commitment to the role</w:t>
      </w:r>
    </w:p>
    <w:p w14:paraId="5E1A3297"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 xml:space="preserve">We will involve ourselves actively in the work of the board and accept our fair share of responsibilities, serving on committees or working groups where required. </w:t>
      </w:r>
    </w:p>
    <w:p w14:paraId="2E13AF09"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make every effort to attend all meetings and where we cannot attend explain in advance why we are unable to.</w:t>
      </w:r>
    </w:p>
    <w:p w14:paraId="442EC07D"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arrive at meetings prepared, having read all papers in advance, ready to make a positive contribution and observe protocol.</w:t>
      </w:r>
    </w:p>
    <w:p w14:paraId="509B5B8B"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get to know the school/s well and welcome opportunities to be involved in school activities.</w:t>
      </w:r>
    </w:p>
    <w:p w14:paraId="7313BF0E"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We will visit the school/s and when doing so will make arrangements with relevant staff in advance and observe school and board protocol.</w:t>
      </w:r>
    </w:p>
    <w:p w14:paraId="15CFB25A" w14:textId="77777777" w:rsidR="00C320F4" w:rsidRPr="00805F8A" w:rsidRDefault="00C320F4" w:rsidP="00EF4D54">
      <w:pPr>
        <w:pStyle w:val="Bodytextbullets"/>
        <w:numPr>
          <w:ilvl w:val="0"/>
          <w:numId w:val="45"/>
        </w:numPr>
        <w:spacing w:before="40" w:after="40"/>
        <w:ind w:left="357" w:hanging="357"/>
        <w:rPr>
          <w:rFonts w:eastAsiaTheme="majorEastAsia"/>
          <w:spacing w:val="-2"/>
        </w:rPr>
      </w:pPr>
      <w:r w:rsidRPr="00805F8A">
        <w:rPr>
          <w:rFonts w:eastAsiaTheme="majorEastAsia"/>
          <w:spacing w:val="-2"/>
        </w:rPr>
        <w:t>When visiting a school in a personal capacity (for example, as a parent or carer), we will continue to honour the commitments made in this code.</w:t>
      </w:r>
    </w:p>
    <w:p w14:paraId="3551CD6B" w14:textId="40E99840" w:rsidR="00FF182D" w:rsidRPr="001A4D2C" w:rsidRDefault="00FF182D" w:rsidP="00EF4D54">
      <w:pPr>
        <w:pStyle w:val="Bodytextbullets"/>
        <w:numPr>
          <w:ilvl w:val="0"/>
          <w:numId w:val="45"/>
        </w:numPr>
        <w:spacing w:before="40" w:after="40"/>
        <w:ind w:left="357" w:hanging="357"/>
        <w:rPr>
          <w:rFonts w:eastAsiaTheme="majorEastAsia"/>
          <w:spacing w:val="-2"/>
        </w:rPr>
      </w:pPr>
      <w:r w:rsidRPr="001A4D2C">
        <w:rPr>
          <w:rFonts w:eastAsiaTheme="majorEastAsia"/>
          <w:spacing w:val="-2"/>
        </w:rPr>
        <w:t>We will participate in induction training, prioritise training in required areas (such as safeguarding) and commit to developing our individual and collective skills and knowledge on an ongoing basis.</w:t>
      </w:r>
    </w:p>
    <w:p w14:paraId="1E424310" w14:textId="77777777" w:rsidR="00FF182D" w:rsidRPr="00805F8A" w:rsidRDefault="00FF182D" w:rsidP="007B4CA7">
      <w:pPr>
        <w:pStyle w:val="Heading3"/>
        <w:spacing w:after="40"/>
        <w:rPr>
          <w:b w:val="0"/>
          <w:bCs/>
          <w:spacing w:val="-2"/>
          <w:sz w:val="32"/>
          <w:szCs w:val="22"/>
        </w:rPr>
      </w:pPr>
      <w:r w:rsidRPr="00805F8A">
        <w:rPr>
          <w:b w:val="0"/>
          <w:bCs/>
          <w:spacing w:val="-2"/>
          <w:sz w:val="32"/>
          <w:szCs w:val="22"/>
        </w:rPr>
        <w:lastRenderedPageBreak/>
        <w:t xml:space="preserve">Build and maintain relationships </w:t>
      </w:r>
    </w:p>
    <w:p w14:paraId="4319FD49" w14:textId="77777777"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develop effective working relationships with leaders, staff, parents and other relevant stakeholders from our local communities.</w:t>
      </w:r>
    </w:p>
    <w:p w14:paraId="5716B5D5" w14:textId="2A290C0C"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Those governing at local level:</w:t>
      </w:r>
      <w:r w:rsidRPr="00805F8A">
        <w:rPr>
          <w:rFonts w:eastAsiaTheme="majorEastAsia"/>
          <w:spacing w:val="-2"/>
        </w:rPr>
        <w:t xml:space="preserve"> We will champion the voices of our school community and stakeholders.</w:t>
      </w:r>
    </w:p>
    <w:p w14:paraId="1D4A7DD4" w14:textId="03BFF2FE"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 xml:space="preserve">Those governing at local level: </w:t>
      </w:r>
      <w:r w:rsidRPr="00805F8A">
        <w:rPr>
          <w:rFonts w:eastAsiaTheme="majorEastAsia"/>
          <w:spacing w:val="-2"/>
        </w:rPr>
        <w:t>We will establish effective working relationships with trustees.</w:t>
      </w:r>
    </w:p>
    <w:p w14:paraId="6F05B119"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ascii="Lexend Deca SemiBold" w:eastAsiaTheme="minorHAnsi" w:hAnsi="Lexend Deca SemiBold"/>
          <w:color w:val="000000" w:themeColor="text1"/>
          <w:spacing w:val="-2"/>
        </w:rPr>
        <w:t>Trustees:</w:t>
      </w:r>
      <w:r w:rsidRPr="00805F8A">
        <w:rPr>
          <w:rFonts w:eastAsiaTheme="majorEastAsia"/>
          <w:spacing w:val="-2"/>
        </w:rPr>
        <w:t xml:space="preserve"> We will engage with and be accountable to those governing at local level.</w:t>
      </w:r>
    </w:p>
    <w:p w14:paraId="4488213F" w14:textId="1D73A423" w:rsidR="00F93381" w:rsidRPr="001A4D2C" w:rsidRDefault="00204052" w:rsidP="00EF4D54">
      <w:pPr>
        <w:pStyle w:val="Bodytextbullets"/>
        <w:numPr>
          <w:ilvl w:val="0"/>
          <w:numId w:val="38"/>
        </w:numPr>
        <w:spacing w:before="40" w:after="40"/>
        <w:ind w:left="357" w:hanging="357"/>
        <w:rPr>
          <w:rFonts w:eastAsiaTheme="majorEastAsia"/>
          <w:spacing w:val="-2"/>
        </w:rPr>
      </w:pPr>
      <w:r w:rsidRPr="001A4D2C">
        <w:rPr>
          <w:rFonts w:ascii="Lexend Deca SemiBold" w:eastAsiaTheme="minorHAnsi" w:hAnsi="Lexend Deca SemiBold"/>
          <w:color w:val="000000" w:themeColor="text1"/>
          <w:spacing w:val="-2"/>
        </w:rPr>
        <w:t xml:space="preserve">Trustees: </w:t>
      </w:r>
      <w:r w:rsidRPr="001A4D2C">
        <w:rPr>
          <w:rFonts w:eastAsiaTheme="majorEastAsia"/>
          <w:spacing w:val="-2"/>
        </w:rPr>
        <w:t>We will respect the remit</w:t>
      </w:r>
      <w:r w:rsidR="003B2199" w:rsidRPr="001A4D2C">
        <w:rPr>
          <w:rFonts w:eastAsiaTheme="majorEastAsia"/>
          <w:spacing w:val="-2"/>
        </w:rPr>
        <w:t xml:space="preserve"> of,</w:t>
      </w:r>
      <w:r w:rsidRPr="001A4D2C">
        <w:rPr>
          <w:rFonts w:eastAsiaTheme="majorEastAsia"/>
          <w:spacing w:val="-2"/>
        </w:rPr>
        <w:t xml:space="preserve"> and engage constructively with</w:t>
      </w:r>
      <w:r w:rsidR="003B2199" w:rsidRPr="001A4D2C">
        <w:rPr>
          <w:rFonts w:eastAsiaTheme="majorEastAsia"/>
          <w:spacing w:val="-2"/>
        </w:rPr>
        <w:t>,</w:t>
      </w:r>
      <w:r w:rsidRPr="001A4D2C">
        <w:rPr>
          <w:rFonts w:eastAsiaTheme="majorEastAsia"/>
          <w:spacing w:val="-2"/>
        </w:rPr>
        <w:t xml:space="preserve"> relevant authorities, sector bodies and other trusts.</w:t>
      </w:r>
    </w:p>
    <w:p w14:paraId="002DD63D"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express views openly, courteously and respectfully in all our communications with board members and staff both inside and outside of meetings.</w:t>
      </w:r>
    </w:p>
    <w:p w14:paraId="73D0D3FE" w14:textId="77777777" w:rsidR="00F93381"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work to create an inclusive environment where each board member’s contributions are valued equally.</w:t>
      </w:r>
    </w:p>
    <w:p w14:paraId="172E724A" w14:textId="1979E19C" w:rsidR="00204052" w:rsidRPr="00805F8A" w:rsidRDefault="00204052" w:rsidP="00EF4D54">
      <w:pPr>
        <w:pStyle w:val="Bodytextbullets"/>
        <w:numPr>
          <w:ilvl w:val="0"/>
          <w:numId w:val="38"/>
        </w:numPr>
        <w:spacing w:before="40" w:after="40"/>
        <w:ind w:left="357" w:hanging="357"/>
        <w:rPr>
          <w:rFonts w:eastAsiaTheme="majorEastAsia"/>
          <w:spacing w:val="-2"/>
        </w:rPr>
      </w:pPr>
      <w:r w:rsidRPr="00805F8A">
        <w:rPr>
          <w:rFonts w:cs="Arial"/>
          <w:spacing w:val="-2"/>
        </w:rPr>
        <w:t>We will support the chair in their role of leading the board and ensuring appropriate conduct.</w:t>
      </w:r>
    </w:p>
    <w:p w14:paraId="7A0CE86B" w14:textId="77777777" w:rsidR="00FF182D" w:rsidRPr="00805F8A" w:rsidRDefault="00FF182D" w:rsidP="005B4893">
      <w:pPr>
        <w:pStyle w:val="Heading3"/>
        <w:spacing w:before="120" w:after="40"/>
        <w:rPr>
          <w:b w:val="0"/>
          <w:bCs/>
          <w:spacing w:val="-2"/>
          <w:sz w:val="32"/>
          <w:szCs w:val="22"/>
        </w:rPr>
      </w:pPr>
      <w:r w:rsidRPr="00805F8A">
        <w:rPr>
          <w:b w:val="0"/>
          <w:bCs/>
          <w:spacing w:val="-2"/>
          <w:sz w:val="32"/>
          <w:szCs w:val="22"/>
        </w:rPr>
        <w:t xml:space="preserve">Respect confidentiality </w:t>
      </w:r>
    </w:p>
    <w:p w14:paraId="0E8FF9C7"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observe complete confidentiality both inside and outside of the trust when matters are deemed confidential or where they concern individual staff, pupils or families.</w:t>
      </w:r>
    </w:p>
    <w:p w14:paraId="446E03D6" w14:textId="462D6342"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not reveal the details of any governing bo</w:t>
      </w:r>
      <w:r w:rsidR="00C662CA" w:rsidRPr="00805F8A">
        <w:rPr>
          <w:rFonts w:eastAsiaTheme="majorEastAsia"/>
          <w:spacing w:val="-2"/>
        </w:rPr>
        <w:t>ard</w:t>
      </w:r>
      <w:r w:rsidRPr="00805F8A">
        <w:rPr>
          <w:rFonts w:eastAsiaTheme="majorEastAsia"/>
          <w:spacing w:val="-2"/>
        </w:rPr>
        <w:t xml:space="preserve"> vote.</w:t>
      </w:r>
    </w:p>
    <w:p w14:paraId="4B95F997"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 xml:space="preserve">We will ensure all confidential papers are held and disposed of appropriately. </w:t>
      </w:r>
    </w:p>
    <w:p w14:paraId="5394EF52" w14:textId="77777777" w:rsidR="00287190" w:rsidRPr="00805F8A" w:rsidRDefault="00287190" w:rsidP="001E1FFC">
      <w:pPr>
        <w:pStyle w:val="Bodytextbullets"/>
        <w:numPr>
          <w:ilvl w:val="0"/>
          <w:numId w:val="40"/>
        </w:numPr>
        <w:spacing w:before="40" w:after="40"/>
        <w:ind w:left="357" w:hanging="357"/>
        <w:rPr>
          <w:rFonts w:eastAsiaTheme="majorEastAsia"/>
          <w:spacing w:val="-2"/>
        </w:rPr>
      </w:pPr>
      <w:r w:rsidRPr="00805F8A">
        <w:rPr>
          <w:rFonts w:eastAsiaTheme="majorEastAsia"/>
          <w:spacing w:val="-2"/>
        </w:rPr>
        <w:t>We will maintain confidentiality even after we leave office.</w:t>
      </w:r>
    </w:p>
    <w:p w14:paraId="73568FC4" w14:textId="77777777" w:rsidR="00FF182D" w:rsidRPr="00805F8A" w:rsidRDefault="00FF182D" w:rsidP="005B4893">
      <w:pPr>
        <w:pStyle w:val="Heading3"/>
        <w:spacing w:before="120" w:after="40"/>
        <w:rPr>
          <w:b w:val="0"/>
          <w:bCs/>
          <w:spacing w:val="-2"/>
          <w:sz w:val="32"/>
          <w:szCs w:val="22"/>
        </w:rPr>
      </w:pPr>
      <w:r w:rsidRPr="00805F8A">
        <w:rPr>
          <w:b w:val="0"/>
          <w:bCs/>
          <w:spacing w:val="-2"/>
          <w:sz w:val="32"/>
          <w:szCs w:val="22"/>
        </w:rPr>
        <w:t>Declare conflicts of interest and be transparent</w:t>
      </w:r>
    </w:p>
    <w:p w14:paraId="106392A9" w14:textId="7AD007C8"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will declare any business, personal or other interest that we have in connection with the board’s business, and these will be recorded in the </w:t>
      </w:r>
      <w:hyperlink r:id="rId35" w:history="1">
        <w:r w:rsidRPr="00805F8A">
          <w:rPr>
            <w:rStyle w:val="Hyperlink"/>
            <w:bCs/>
            <w:spacing w:val="-2"/>
          </w:rPr>
          <w:t>register of business interests.</w:t>
        </w:r>
      </w:hyperlink>
    </w:p>
    <w:p w14:paraId="56FE14FE"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will also declare any conflict of loyalty at the start of any meeting should the need arise.</w:t>
      </w:r>
    </w:p>
    <w:p w14:paraId="6C782591"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If a conflicted matter arises in a meeting, we will offer to leave the meeting for the duration of the discussion and any subsequent vote. </w:t>
      </w:r>
    </w:p>
    <w:p w14:paraId="58462EF3"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We accept that the Register of Business Interests will be published on the trust’s website.</w:t>
      </w:r>
    </w:p>
    <w:p w14:paraId="1784031C" w14:textId="3148745D"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will act as a trustee/academy committee </w:t>
      </w:r>
      <w:r w:rsidR="00074A44" w:rsidRPr="00805F8A">
        <w:rPr>
          <w:rFonts w:eastAsiaTheme="majorEastAsia"/>
          <w:spacing w:val="-2"/>
        </w:rPr>
        <w:t>member,</w:t>
      </w:r>
      <w:r w:rsidRPr="00805F8A">
        <w:rPr>
          <w:rFonts w:eastAsiaTheme="majorEastAsia"/>
          <w:spacing w:val="-2"/>
        </w:rPr>
        <w:t xml:space="preserve"> not as a representative of any group.</w:t>
      </w:r>
    </w:p>
    <w:p w14:paraId="3E78130D"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1F7FB74F" w14:textId="77777777" w:rsidR="00F0216D" w:rsidRPr="00805F8A" w:rsidRDefault="00F0216D" w:rsidP="001E1FFC">
      <w:pPr>
        <w:pStyle w:val="Bodytextbullets"/>
        <w:numPr>
          <w:ilvl w:val="0"/>
          <w:numId w:val="42"/>
        </w:numPr>
        <w:spacing w:before="40" w:after="40"/>
        <w:ind w:left="357" w:hanging="357"/>
        <w:rPr>
          <w:rFonts w:eastAsiaTheme="majorEastAsia"/>
          <w:spacing w:val="-2"/>
        </w:rPr>
      </w:pPr>
      <w:r w:rsidRPr="00805F8A">
        <w:rPr>
          <w:rFonts w:eastAsiaTheme="majorEastAsia"/>
          <w:spacing w:val="-2"/>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805F8A" w:rsidRDefault="00FF182D" w:rsidP="00794A8C">
      <w:pPr>
        <w:pStyle w:val="Bodytext1"/>
        <w:spacing w:after="40"/>
        <w:rPr>
          <w:spacing w:val="-2"/>
        </w:rPr>
      </w:pPr>
      <w:bookmarkStart w:id="5" w:name="_Hlk47360994"/>
      <w:r w:rsidRPr="00805F8A">
        <w:rPr>
          <w:spacing w:val="-2"/>
        </w:rPr>
        <w:t>We understand that potential or perceived breaches of this code will be taken seriously and that a breach could lead to formal sanctions.</w:t>
      </w:r>
      <w:bookmarkEnd w:id="5"/>
    </w:p>
    <w:p w14:paraId="1B06F478" w14:textId="77777777" w:rsidR="005B4893" w:rsidRDefault="005B4893" w:rsidP="00794A8C">
      <w:pPr>
        <w:pStyle w:val="Bodytext1"/>
        <w:pBdr>
          <w:top w:val="single" w:sz="4" w:space="1" w:color="auto"/>
        </w:pBdr>
        <w:spacing w:before="200"/>
        <w:rPr>
          <w:rStyle w:val="BoldemphasisChar"/>
          <w:rFonts w:ascii="Lexend Deca SemiBold" w:hAnsi="Lexend Deca SemiBold"/>
          <w:b w:val="0"/>
          <w:bCs w:val="0"/>
          <w:color w:val="auto"/>
          <w:spacing w:val="-2"/>
          <w:szCs w:val="18"/>
        </w:rPr>
        <w:sectPr w:rsidR="005B4893" w:rsidSect="00C36FA1">
          <w:type w:val="continuous"/>
          <w:pgSz w:w="11900" w:h="16840"/>
          <w:pgMar w:top="851" w:right="851" w:bottom="851" w:left="851" w:header="1417" w:footer="850" w:gutter="0"/>
          <w:cols w:space="708"/>
          <w:titlePg/>
          <w:docGrid w:linePitch="360"/>
        </w:sectPr>
      </w:pPr>
    </w:p>
    <w:p w14:paraId="14F5BE00" w14:textId="655BCDBC" w:rsidR="00FF182D" w:rsidRPr="005B4893" w:rsidRDefault="00FF182D" w:rsidP="005B4893">
      <w:pPr>
        <w:pStyle w:val="Bodytext1"/>
        <w:pBdr>
          <w:top w:val="single" w:sz="4" w:space="1" w:color="auto"/>
        </w:pBdr>
        <w:spacing w:before="360"/>
        <w:rPr>
          <w:color w:val="FF0000"/>
          <w:spacing w:val="-2"/>
        </w:rPr>
      </w:pPr>
      <w:r w:rsidRPr="00805F8A">
        <w:rPr>
          <w:rStyle w:val="BoldemphasisChar"/>
          <w:rFonts w:ascii="Lexend Deca SemiBold" w:hAnsi="Lexend Deca SemiBold"/>
          <w:b w:val="0"/>
          <w:bCs w:val="0"/>
          <w:color w:val="auto"/>
          <w:spacing w:val="-2"/>
          <w:szCs w:val="18"/>
        </w:rPr>
        <w:t>Adopted by</w:t>
      </w:r>
      <w:r w:rsidRPr="00805F8A">
        <w:rPr>
          <w:rFonts w:ascii="Lexend Deca SemiBold" w:hAnsi="Lexend Deca SemiBold"/>
          <w:b/>
          <w:bCs/>
          <w:color w:val="auto"/>
          <w:spacing w:val="-2"/>
        </w:rPr>
        <w:t>:</w:t>
      </w:r>
      <w:r w:rsidRPr="00805F8A">
        <w:rPr>
          <w:b/>
          <w:spacing w:val="-2"/>
        </w:rPr>
        <w:t xml:space="preserve"> </w:t>
      </w:r>
      <w:r w:rsidRPr="001A4D2C">
        <w:rPr>
          <w:spacing w:val="-2"/>
        </w:rPr>
        <w:t>[</w:t>
      </w:r>
      <w:r w:rsidR="007B4CA7" w:rsidRPr="001A4D2C">
        <w:rPr>
          <w:spacing w:val="-2"/>
        </w:rPr>
        <w:t>G</w:t>
      </w:r>
      <w:r w:rsidRPr="001A4D2C">
        <w:rPr>
          <w:spacing w:val="-2"/>
        </w:rPr>
        <w:t>overning bo</w:t>
      </w:r>
      <w:r w:rsidR="00743A2F" w:rsidRPr="001A4D2C">
        <w:rPr>
          <w:spacing w:val="-2"/>
        </w:rPr>
        <w:t>ard</w:t>
      </w:r>
      <w:r w:rsidRPr="001A4D2C">
        <w:rPr>
          <w:spacing w:val="-2"/>
        </w:rPr>
        <w:t>]</w:t>
      </w:r>
      <w:r w:rsidRPr="00805F8A">
        <w:rPr>
          <w:spacing w:val="-2"/>
        </w:rPr>
        <w:t xml:space="preserve"> </w:t>
      </w:r>
      <w:r w:rsidRPr="001A4D2C">
        <w:rPr>
          <w:spacing w:val="-2"/>
        </w:rPr>
        <w:t>on [date]</w:t>
      </w:r>
      <w:r w:rsidR="005B4893">
        <w:rPr>
          <w:color w:val="FF0000"/>
          <w:spacing w:val="-2"/>
        </w:rPr>
        <w:t xml:space="preserve">          </w:t>
      </w:r>
      <w:r w:rsidRPr="00805F8A">
        <w:rPr>
          <w:rStyle w:val="BoldemphasisChar"/>
          <w:rFonts w:ascii="Lexend Deca SemiBold" w:hAnsi="Lexend Deca SemiBold"/>
          <w:b w:val="0"/>
          <w:bCs w:val="0"/>
          <w:color w:val="auto"/>
          <w:spacing w:val="-2"/>
          <w:szCs w:val="18"/>
        </w:rPr>
        <w:t>Signed</w:t>
      </w:r>
      <w:r w:rsidRPr="00805F8A">
        <w:rPr>
          <w:rStyle w:val="BoldemphasisChar"/>
          <w:rFonts w:ascii="Lexend Deca SemiBold" w:hAnsi="Lexend Deca SemiBold"/>
          <w:color w:val="auto"/>
          <w:spacing w:val="-2"/>
          <w:szCs w:val="18"/>
        </w:rPr>
        <w:t>:</w:t>
      </w:r>
      <w:r w:rsidRPr="00805F8A">
        <w:rPr>
          <w:b/>
          <w:spacing w:val="-2"/>
        </w:rPr>
        <w:t xml:space="preserve"> </w:t>
      </w:r>
      <w:r w:rsidRPr="00805F8A">
        <w:rPr>
          <w:b/>
          <w:spacing w:val="-2"/>
        </w:rPr>
        <w:tab/>
      </w:r>
      <w:r w:rsidRPr="00805F8A">
        <w:rPr>
          <w:b/>
          <w:spacing w:val="-2"/>
        </w:rPr>
        <w:tab/>
      </w:r>
      <w:r w:rsidR="005B4893">
        <w:rPr>
          <w:b/>
          <w:spacing w:val="-2"/>
        </w:rPr>
        <w:t xml:space="preserve">             </w:t>
      </w:r>
      <w:r w:rsidRPr="00805F8A">
        <w:rPr>
          <w:b/>
          <w:spacing w:val="-2"/>
        </w:rPr>
        <w:tab/>
      </w:r>
      <w:r w:rsidRPr="001A4D2C">
        <w:rPr>
          <w:rFonts w:eastAsia="Times New Roman"/>
          <w:spacing w:val="-2"/>
          <w:lang w:val="en-GB"/>
        </w:rPr>
        <w:t>[chair of board]</w:t>
      </w:r>
      <w:r w:rsidRPr="00805F8A">
        <w:rPr>
          <w:b/>
          <w:spacing w:val="-2"/>
        </w:rPr>
        <w:t xml:space="preserve"> </w:t>
      </w:r>
    </w:p>
    <w:p w14:paraId="74DD6A98" w14:textId="77777777" w:rsidR="005B4893" w:rsidRDefault="005B4893" w:rsidP="007B4CA7">
      <w:pPr>
        <w:pStyle w:val="Bodytext1"/>
        <w:rPr>
          <w:spacing w:val="-2"/>
          <w:sz w:val="20"/>
          <w:szCs w:val="20"/>
        </w:rPr>
        <w:sectPr w:rsidR="005B4893" w:rsidSect="005B4893">
          <w:type w:val="continuous"/>
          <w:pgSz w:w="11900" w:h="16840"/>
          <w:pgMar w:top="851" w:right="851" w:bottom="851" w:left="851" w:header="1417" w:footer="850" w:gutter="0"/>
          <w:cols w:space="292"/>
          <w:titlePg/>
          <w:docGrid w:linePitch="360"/>
        </w:sectPr>
      </w:pPr>
    </w:p>
    <w:p w14:paraId="76FB750F" w14:textId="13BE31B9" w:rsidR="009A3FE1" w:rsidRPr="005B4893" w:rsidRDefault="00FF182D" w:rsidP="005B4893">
      <w:pPr>
        <w:pStyle w:val="Bodytext1"/>
        <w:spacing w:before="240"/>
        <w:rPr>
          <w:rFonts w:eastAsiaTheme="minorEastAsia"/>
          <w:spacing w:val="-2"/>
          <w:sz w:val="20"/>
          <w:szCs w:val="20"/>
        </w:rPr>
      </w:pPr>
      <w:r w:rsidRPr="005B4893">
        <w:rPr>
          <w:spacing w:val="-2"/>
          <w:sz w:val="20"/>
          <w:szCs w:val="20"/>
        </w:rPr>
        <w:t>We</w:t>
      </w:r>
      <w:r w:rsidRPr="005B4893">
        <w:rPr>
          <w:rFonts w:eastAsia="Times New Roman"/>
          <w:spacing w:val="-2"/>
          <w:sz w:val="20"/>
          <w:szCs w:val="20"/>
          <w:lang w:val="en-GB"/>
        </w:rPr>
        <w:t xml:space="preserve"> </w:t>
      </w:r>
      <w:r w:rsidRPr="005B4893">
        <w:rPr>
          <w:spacing w:val="-2"/>
          <w:sz w:val="20"/>
          <w:szCs w:val="20"/>
        </w:rPr>
        <w:t xml:space="preserve">agree that this code of conduct will be reviewed annually </w:t>
      </w:r>
      <w:r w:rsidR="00BF30A3" w:rsidRPr="005B4893">
        <w:rPr>
          <w:spacing w:val="-2"/>
          <w:sz w:val="20"/>
          <w:szCs w:val="20"/>
        </w:rPr>
        <w:t xml:space="preserve">and </w:t>
      </w:r>
      <w:r w:rsidRPr="005B4893">
        <w:rPr>
          <w:spacing w:val="-2"/>
          <w:sz w:val="20"/>
          <w:szCs w:val="20"/>
        </w:rPr>
        <w:t>endorsed by the full governing bo</w:t>
      </w:r>
      <w:bookmarkEnd w:id="2"/>
      <w:bookmarkEnd w:id="3"/>
      <w:bookmarkEnd w:id="4"/>
      <w:r w:rsidR="00743A2F" w:rsidRPr="005B4893">
        <w:rPr>
          <w:spacing w:val="-2"/>
          <w:sz w:val="20"/>
          <w:szCs w:val="20"/>
        </w:rPr>
        <w:t>ard</w:t>
      </w:r>
      <w:r w:rsidR="007B4CA7" w:rsidRPr="005B4893">
        <w:rPr>
          <w:spacing w:val="-2"/>
          <w:sz w:val="20"/>
          <w:szCs w:val="20"/>
        </w:rPr>
        <w:t>.</w:t>
      </w:r>
    </w:p>
    <w:sectPr w:rsidR="009A3FE1" w:rsidRPr="005B4893" w:rsidSect="00074A44">
      <w:type w:val="continuous"/>
      <w:pgSz w:w="11900" w:h="16840"/>
      <w:pgMar w:top="851" w:right="851" w:bottom="851" w:left="851" w:header="141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84E2E" w14:textId="77777777" w:rsidR="00860CC7" w:rsidRDefault="00860CC7" w:rsidP="00AD32FB">
      <w:pPr>
        <w:spacing w:after="0" w:line="240" w:lineRule="auto"/>
      </w:pPr>
      <w:r>
        <w:separator/>
      </w:r>
    </w:p>
  </w:endnote>
  <w:endnote w:type="continuationSeparator" w:id="0">
    <w:p w14:paraId="7B69073E" w14:textId="77777777" w:rsidR="00860CC7" w:rsidRDefault="00860CC7" w:rsidP="00AD32FB">
      <w:pPr>
        <w:spacing w:after="0" w:line="240" w:lineRule="auto"/>
      </w:pPr>
      <w:r>
        <w:continuationSeparator/>
      </w:r>
    </w:p>
  </w:endnote>
  <w:endnote w:type="continuationNotice" w:id="1">
    <w:p w14:paraId="69D0B309" w14:textId="77777777" w:rsidR="00860CC7" w:rsidRDefault="00860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panose1 w:val="00000000000000000000"/>
    <w:charset w:val="00"/>
    <w:family w:val="auto"/>
    <w:pitch w:val="variable"/>
    <w:sig w:usb0="A00000FF" w:usb1="4000205B" w:usb2="00000000" w:usb3="00000000" w:csb0="00000193" w:csb1="00000000"/>
    <w:embedRegular r:id="rId1" w:fontKey="{93D7E16B-1441-471A-9598-4404045E2F8C}"/>
    <w:embedBold r:id="rId2" w:fontKey="{67B4BCA9-0197-4F05-90A0-1ACC143AFC0A}"/>
    <w:embedItalic r:id="rId3" w:fontKey="{36727987-3710-4D33-8418-568B8A61AAA3}"/>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panose1 w:val="00000000000000000000"/>
    <w:charset w:val="00"/>
    <w:family w:val="auto"/>
    <w:pitch w:val="variable"/>
    <w:sig w:usb0="A00000EF" w:usb1="4000206B" w:usb2="00000000" w:usb3="00000000" w:csb0="00000093" w:csb1="00000000"/>
    <w:embedRegular r:id="rId4" w:subsetted="1" w:fontKey="{27BDB63B-05CE-441A-A02D-F8777347EBAA}"/>
  </w:font>
  <w:font w:name="Lexend Deca SemiBold">
    <w:panose1 w:val="00000000000000000000"/>
    <w:charset w:val="00"/>
    <w:family w:val="auto"/>
    <w:pitch w:val="variable"/>
    <w:sig w:usb0="A00000FF" w:usb1="4000205B" w:usb2="00000000" w:usb3="00000000" w:csb0="00000193" w:csb1="00000000"/>
    <w:embedRegular r:id="rId5" w:fontKey="{A4FAA708-588D-41F8-8504-F57329943DD7}"/>
    <w:embedBold r:id="rId6" w:fontKey="{90371F36-1FF4-4A3E-8553-246C0D95CDD5}"/>
  </w:font>
  <w:font w:name="Helvetica Neue">
    <w:altName w:val="Sylfaen"/>
    <w:charset w:val="00"/>
    <w:family w:val="auto"/>
    <w:pitch w:val="variable"/>
    <w:sig w:usb0="E50002FF" w:usb1="500079DB" w:usb2="00000010" w:usb3="00000000" w:csb0="00000001" w:csb1="00000000"/>
  </w:font>
  <w:font w:name="Lexend Deca">
    <w:panose1 w:val="00000000000000000000"/>
    <w:charset w:val="00"/>
    <w:family w:val="auto"/>
    <w:pitch w:val="variable"/>
    <w:sig w:usb0="A00000FF" w:usb1="4000205B" w:usb2="00000000" w:usb3="00000000" w:csb0="00000193" w:csb1="00000000"/>
    <w:embedBold r:id="rId7" w:subsetted="1" w:fontKey="{B7AFDB62-1E9D-4316-A2F1-0D9D852E1FDF}"/>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3C97A80A"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60288" behindDoc="1" locked="0" layoutInCell="1" allowOverlap="1" wp14:anchorId="0EFD4025" wp14:editId="21165EB4">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F51F30">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0E23FB3B"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62336"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471653051" name="Picture 471653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8BB80" w14:textId="77777777" w:rsidR="00860CC7" w:rsidRDefault="00860CC7" w:rsidP="00AD32FB">
      <w:pPr>
        <w:spacing w:after="0" w:line="240" w:lineRule="auto"/>
      </w:pPr>
      <w:r>
        <w:separator/>
      </w:r>
    </w:p>
  </w:footnote>
  <w:footnote w:type="continuationSeparator" w:id="0">
    <w:p w14:paraId="0FAD2345" w14:textId="77777777" w:rsidR="00860CC7" w:rsidRDefault="00860CC7" w:rsidP="00AD32FB">
      <w:pPr>
        <w:spacing w:after="0" w:line="240" w:lineRule="auto"/>
      </w:pPr>
      <w:r>
        <w:continuationSeparator/>
      </w:r>
    </w:p>
  </w:footnote>
  <w:footnote w:type="continuationNotice" w:id="1">
    <w:p w14:paraId="1DE6161C" w14:textId="77777777" w:rsidR="00860CC7" w:rsidRDefault="00860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569C35A" w:rsidR="00A54BC4" w:rsidRDefault="00BE73B5">
    <w:pPr>
      <w:pStyle w:val="Header"/>
    </w:pPr>
    <w:r w:rsidRPr="00BE73B5">
      <w:rPr>
        <w:rFonts w:eastAsia="Calibri" w:cs="Arial"/>
        <w:noProof/>
      </w:rPr>
      <w:drawing>
        <wp:anchor distT="0" distB="0" distL="114300" distR="114300" simplePos="0" relativeHeight="251656192" behindDoc="1" locked="0" layoutInCell="1" allowOverlap="1" wp14:anchorId="22E39DF1" wp14:editId="15782106">
          <wp:simplePos x="0" y="0"/>
          <wp:positionH relativeFrom="column">
            <wp:posOffset>0</wp:posOffset>
          </wp:positionH>
          <wp:positionV relativeFrom="page">
            <wp:posOffset>515474</wp:posOffset>
          </wp:positionV>
          <wp:extent cx="935990" cy="377190"/>
          <wp:effectExtent l="0" t="0" r="3810" b="3810"/>
          <wp:wrapNone/>
          <wp:docPr id="944711497" name="Picture 94471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4144"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523460569" name="Picture 1523460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0"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325557608" name="Picture 1325557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E11D8"/>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743E1A"/>
    <w:multiLevelType w:val="hybridMultilevel"/>
    <w:tmpl w:val="C5AABE3A"/>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0305C8"/>
    <w:multiLevelType w:val="hybridMultilevel"/>
    <w:tmpl w:val="05BEA3C8"/>
    <w:lvl w:ilvl="0" w:tplc="D8EC71D4">
      <w:start w:val="1"/>
      <w:numFmt w:val="decimal"/>
      <w:lvlText w:val="%1."/>
      <w:lvlJc w:val="left"/>
      <w:pPr>
        <w:ind w:left="360" w:hanging="360"/>
      </w:pPr>
      <w:rPr>
        <w:rFonts w:hint="default"/>
        <w:i w:val="0"/>
        <w:iCs w:val="0"/>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072803"/>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57B47"/>
    <w:multiLevelType w:val="hybridMultilevel"/>
    <w:tmpl w:val="15A8488C"/>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121221"/>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056DEF"/>
    <w:multiLevelType w:val="hybridMultilevel"/>
    <w:tmpl w:val="C5AABE3A"/>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E3839"/>
    <w:multiLevelType w:val="hybridMultilevel"/>
    <w:tmpl w:val="0D5E377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8F022E"/>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03233870">
    <w:abstractNumId w:val="33"/>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8"/>
  </w:num>
  <w:num w:numId="14" w16cid:durableId="1953785267">
    <w:abstractNumId w:val="25"/>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32"/>
  </w:num>
  <w:num w:numId="24" w16cid:durableId="570580642">
    <w:abstractNumId w:val="29"/>
  </w:num>
  <w:num w:numId="25" w16cid:durableId="879317714">
    <w:abstractNumId w:val="35"/>
  </w:num>
  <w:num w:numId="26" w16cid:durableId="2067147745">
    <w:abstractNumId w:val="28"/>
  </w:num>
  <w:num w:numId="27" w16cid:durableId="1920553330">
    <w:abstractNumId w:val="33"/>
  </w:num>
  <w:num w:numId="28" w16cid:durableId="1306395544">
    <w:abstractNumId w:val="21"/>
  </w:num>
  <w:num w:numId="29" w16cid:durableId="1562867471">
    <w:abstractNumId w:val="33"/>
  </w:num>
  <w:num w:numId="30" w16cid:durableId="45178078">
    <w:abstractNumId w:val="20"/>
  </w:num>
  <w:num w:numId="31" w16cid:durableId="1820614294">
    <w:abstractNumId w:val="11"/>
  </w:num>
  <w:num w:numId="32" w16cid:durableId="2013338523">
    <w:abstractNumId w:val="36"/>
  </w:num>
  <w:num w:numId="33" w16cid:durableId="654260880">
    <w:abstractNumId w:val="22"/>
  </w:num>
  <w:num w:numId="34" w16cid:durableId="731462176">
    <w:abstractNumId w:val="33"/>
  </w:num>
  <w:num w:numId="35" w16cid:durableId="833953115">
    <w:abstractNumId w:val="30"/>
  </w:num>
  <w:num w:numId="36" w16cid:durableId="187717764">
    <w:abstractNumId w:val="23"/>
  </w:num>
  <w:num w:numId="37" w16cid:durableId="566035548">
    <w:abstractNumId w:val="17"/>
  </w:num>
  <w:num w:numId="38" w16cid:durableId="760640142">
    <w:abstractNumId w:val="34"/>
  </w:num>
  <w:num w:numId="39" w16cid:durableId="649676940">
    <w:abstractNumId w:val="33"/>
  </w:num>
  <w:num w:numId="40" w16cid:durableId="809252944">
    <w:abstractNumId w:val="27"/>
  </w:num>
  <w:num w:numId="41" w16cid:durableId="1120075957">
    <w:abstractNumId w:val="33"/>
  </w:num>
  <w:num w:numId="42" w16cid:durableId="773133932">
    <w:abstractNumId w:val="24"/>
  </w:num>
  <w:num w:numId="43" w16cid:durableId="908803974">
    <w:abstractNumId w:val="33"/>
  </w:num>
  <w:num w:numId="44" w16cid:durableId="1777141843">
    <w:abstractNumId w:val="33"/>
  </w:num>
  <w:num w:numId="45" w16cid:durableId="92630337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40CB2"/>
    <w:rsid w:val="00042D6B"/>
    <w:rsid w:val="000514BC"/>
    <w:rsid w:val="00054BAC"/>
    <w:rsid w:val="00056A79"/>
    <w:rsid w:val="00067DEA"/>
    <w:rsid w:val="00072E6F"/>
    <w:rsid w:val="00074A44"/>
    <w:rsid w:val="00084046"/>
    <w:rsid w:val="00093244"/>
    <w:rsid w:val="00095EEC"/>
    <w:rsid w:val="000A2D6E"/>
    <w:rsid w:val="000B4FD2"/>
    <w:rsid w:val="000F206F"/>
    <w:rsid w:val="000F4F25"/>
    <w:rsid w:val="000F642F"/>
    <w:rsid w:val="00100991"/>
    <w:rsid w:val="00107EF6"/>
    <w:rsid w:val="00112BA4"/>
    <w:rsid w:val="0011654E"/>
    <w:rsid w:val="00121DB2"/>
    <w:rsid w:val="001251FF"/>
    <w:rsid w:val="00147BCC"/>
    <w:rsid w:val="0015280E"/>
    <w:rsid w:val="0015723F"/>
    <w:rsid w:val="00163E95"/>
    <w:rsid w:val="00167F4C"/>
    <w:rsid w:val="00172388"/>
    <w:rsid w:val="001732EC"/>
    <w:rsid w:val="00180AE5"/>
    <w:rsid w:val="00195E66"/>
    <w:rsid w:val="001A0F57"/>
    <w:rsid w:val="001A4D2C"/>
    <w:rsid w:val="001A6E78"/>
    <w:rsid w:val="001A7100"/>
    <w:rsid w:val="001C38C7"/>
    <w:rsid w:val="001C4295"/>
    <w:rsid w:val="001D3995"/>
    <w:rsid w:val="001D3B86"/>
    <w:rsid w:val="001E0CFE"/>
    <w:rsid w:val="001E1FFC"/>
    <w:rsid w:val="001E35B4"/>
    <w:rsid w:val="001F1370"/>
    <w:rsid w:val="001F5BE9"/>
    <w:rsid w:val="00204052"/>
    <w:rsid w:val="00207EDA"/>
    <w:rsid w:val="002118F6"/>
    <w:rsid w:val="00226E75"/>
    <w:rsid w:val="0023062D"/>
    <w:rsid w:val="00243573"/>
    <w:rsid w:val="00243F8D"/>
    <w:rsid w:val="0024744A"/>
    <w:rsid w:val="0027247E"/>
    <w:rsid w:val="002740B0"/>
    <w:rsid w:val="00287190"/>
    <w:rsid w:val="002911F1"/>
    <w:rsid w:val="002A22C7"/>
    <w:rsid w:val="002B0AA8"/>
    <w:rsid w:val="002C2F97"/>
    <w:rsid w:val="002C3625"/>
    <w:rsid w:val="002D34FC"/>
    <w:rsid w:val="002F61F4"/>
    <w:rsid w:val="0030306C"/>
    <w:rsid w:val="00310E00"/>
    <w:rsid w:val="00313E97"/>
    <w:rsid w:val="00314779"/>
    <w:rsid w:val="00333061"/>
    <w:rsid w:val="00340765"/>
    <w:rsid w:val="0034188B"/>
    <w:rsid w:val="00343A81"/>
    <w:rsid w:val="003471BC"/>
    <w:rsid w:val="00351CEF"/>
    <w:rsid w:val="00362EE3"/>
    <w:rsid w:val="00373E16"/>
    <w:rsid w:val="00380BF6"/>
    <w:rsid w:val="0038181E"/>
    <w:rsid w:val="00381D5F"/>
    <w:rsid w:val="00393F26"/>
    <w:rsid w:val="00395DC6"/>
    <w:rsid w:val="003B2199"/>
    <w:rsid w:val="003C2130"/>
    <w:rsid w:val="003C3D9A"/>
    <w:rsid w:val="003D7076"/>
    <w:rsid w:val="003F50A5"/>
    <w:rsid w:val="003F5AB3"/>
    <w:rsid w:val="003F7B6F"/>
    <w:rsid w:val="004100B4"/>
    <w:rsid w:val="00420BAB"/>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406F1"/>
    <w:rsid w:val="00544AD2"/>
    <w:rsid w:val="0055505B"/>
    <w:rsid w:val="00557C59"/>
    <w:rsid w:val="00571724"/>
    <w:rsid w:val="00571D30"/>
    <w:rsid w:val="0057256D"/>
    <w:rsid w:val="005755D6"/>
    <w:rsid w:val="00584451"/>
    <w:rsid w:val="00592098"/>
    <w:rsid w:val="00593E58"/>
    <w:rsid w:val="005A1A04"/>
    <w:rsid w:val="005A5729"/>
    <w:rsid w:val="005B1394"/>
    <w:rsid w:val="005B2E5D"/>
    <w:rsid w:val="005B4893"/>
    <w:rsid w:val="005B6B32"/>
    <w:rsid w:val="005D0F82"/>
    <w:rsid w:val="005D4ACB"/>
    <w:rsid w:val="005D77DE"/>
    <w:rsid w:val="005E57E3"/>
    <w:rsid w:val="005E6E5F"/>
    <w:rsid w:val="005F0683"/>
    <w:rsid w:val="006035F4"/>
    <w:rsid w:val="0061046D"/>
    <w:rsid w:val="00621501"/>
    <w:rsid w:val="00626F9A"/>
    <w:rsid w:val="006362FA"/>
    <w:rsid w:val="00670EA7"/>
    <w:rsid w:val="006818BF"/>
    <w:rsid w:val="00681F36"/>
    <w:rsid w:val="006C14E1"/>
    <w:rsid w:val="006C7222"/>
    <w:rsid w:val="006D66B9"/>
    <w:rsid w:val="006D6883"/>
    <w:rsid w:val="006D6FF6"/>
    <w:rsid w:val="006F5DE3"/>
    <w:rsid w:val="00706736"/>
    <w:rsid w:val="00722F02"/>
    <w:rsid w:val="00726F25"/>
    <w:rsid w:val="007371C1"/>
    <w:rsid w:val="0073792E"/>
    <w:rsid w:val="00741CC1"/>
    <w:rsid w:val="00743A2F"/>
    <w:rsid w:val="007500A6"/>
    <w:rsid w:val="007720A2"/>
    <w:rsid w:val="0077570A"/>
    <w:rsid w:val="007949C3"/>
    <w:rsid w:val="00794A8C"/>
    <w:rsid w:val="00795EBC"/>
    <w:rsid w:val="007B4319"/>
    <w:rsid w:val="007B4CA7"/>
    <w:rsid w:val="007B7ACF"/>
    <w:rsid w:val="007D69A5"/>
    <w:rsid w:val="007E0E90"/>
    <w:rsid w:val="007F2368"/>
    <w:rsid w:val="007F27E2"/>
    <w:rsid w:val="0080174C"/>
    <w:rsid w:val="00805F8A"/>
    <w:rsid w:val="008236C2"/>
    <w:rsid w:val="0082564D"/>
    <w:rsid w:val="00833479"/>
    <w:rsid w:val="0084363A"/>
    <w:rsid w:val="00860CC7"/>
    <w:rsid w:val="00862B13"/>
    <w:rsid w:val="0086557A"/>
    <w:rsid w:val="008828EB"/>
    <w:rsid w:val="008947EF"/>
    <w:rsid w:val="008A437E"/>
    <w:rsid w:val="008B2579"/>
    <w:rsid w:val="008D1A5B"/>
    <w:rsid w:val="008E7E46"/>
    <w:rsid w:val="008F0E3F"/>
    <w:rsid w:val="008F550B"/>
    <w:rsid w:val="009169F9"/>
    <w:rsid w:val="0092179F"/>
    <w:rsid w:val="00930D1A"/>
    <w:rsid w:val="0093331A"/>
    <w:rsid w:val="00934F3D"/>
    <w:rsid w:val="00952580"/>
    <w:rsid w:val="00955902"/>
    <w:rsid w:val="00957E12"/>
    <w:rsid w:val="00974E81"/>
    <w:rsid w:val="009775DC"/>
    <w:rsid w:val="00997756"/>
    <w:rsid w:val="00997B17"/>
    <w:rsid w:val="009A3FE1"/>
    <w:rsid w:val="009A68A3"/>
    <w:rsid w:val="009E1C1D"/>
    <w:rsid w:val="009E4AF8"/>
    <w:rsid w:val="00A028D4"/>
    <w:rsid w:val="00A079F1"/>
    <w:rsid w:val="00A134EC"/>
    <w:rsid w:val="00A13848"/>
    <w:rsid w:val="00A15342"/>
    <w:rsid w:val="00A23D79"/>
    <w:rsid w:val="00A24ED9"/>
    <w:rsid w:val="00A25306"/>
    <w:rsid w:val="00A4223C"/>
    <w:rsid w:val="00A52C2F"/>
    <w:rsid w:val="00A52CF6"/>
    <w:rsid w:val="00A54BC4"/>
    <w:rsid w:val="00A62589"/>
    <w:rsid w:val="00A6547F"/>
    <w:rsid w:val="00A67408"/>
    <w:rsid w:val="00A715B0"/>
    <w:rsid w:val="00A73143"/>
    <w:rsid w:val="00A77CF4"/>
    <w:rsid w:val="00A77EA0"/>
    <w:rsid w:val="00A914C4"/>
    <w:rsid w:val="00A9153D"/>
    <w:rsid w:val="00AB3BCF"/>
    <w:rsid w:val="00AC5A80"/>
    <w:rsid w:val="00AC6895"/>
    <w:rsid w:val="00AD02A7"/>
    <w:rsid w:val="00AD32FB"/>
    <w:rsid w:val="00AD34FF"/>
    <w:rsid w:val="00AD5043"/>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BE7832"/>
    <w:rsid w:val="00BF30A3"/>
    <w:rsid w:val="00C05C03"/>
    <w:rsid w:val="00C10DDB"/>
    <w:rsid w:val="00C1502C"/>
    <w:rsid w:val="00C1752F"/>
    <w:rsid w:val="00C320F4"/>
    <w:rsid w:val="00C322FF"/>
    <w:rsid w:val="00C35D78"/>
    <w:rsid w:val="00C36FA1"/>
    <w:rsid w:val="00C662CA"/>
    <w:rsid w:val="00C74136"/>
    <w:rsid w:val="00C756DF"/>
    <w:rsid w:val="00C75FE3"/>
    <w:rsid w:val="00C825D9"/>
    <w:rsid w:val="00C9113C"/>
    <w:rsid w:val="00C94847"/>
    <w:rsid w:val="00C94BF9"/>
    <w:rsid w:val="00CA0C3E"/>
    <w:rsid w:val="00CB0D17"/>
    <w:rsid w:val="00CB232C"/>
    <w:rsid w:val="00CB441B"/>
    <w:rsid w:val="00CC0269"/>
    <w:rsid w:val="00CC0E8C"/>
    <w:rsid w:val="00CC1A16"/>
    <w:rsid w:val="00CD03F1"/>
    <w:rsid w:val="00CD0AF4"/>
    <w:rsid w:val="00CD1330"/>
    <w:rsid w:val="00CE226E"/>
    <w:rsid w:val="00CF683C"/>
    <w:rsid w:val="00D156F5"/>
    <w:rsid w:val="00D15AE6"/>
    <w:rsid w:val="00D165FA"/>
    <w:rsid w:val="00D37584"/>
    <w:rsid w:val="00D37C58"/>
    <w:rsid w:val="00D4360A"/>
    <w:rsid w:val="00D53ABD"/>
    <w:rsid w:val="00D74769"/>
    <w:rsid w:val="00D74FA6"/>
    <w:rsid w:val="00D87C95"/>
    <w:rsid w:val="00DB0348"/>
    <w:rsid w:val="00DB4775"/>
    <w:rsid w:val="00DB514E"/>
    <w:rsid w:val="00DC0670"/>
    <w:rsid w:val="00DC1D6E"/>
    <w:rsid w:val="00DD5890"/>
    <w:rsid w:val="00E128D7"/>
    <w:rsid w:val="00E140A3"/>
    <w:rsid w:val="00E143C6"/>
    <w:rsid w:val="00E17407"/>
    <w:rsid w:val="00E174B7"/>
    <w:rsid w:val="00E326A4"/>
    <w:rsid w:val="00E36C8A"/>
    <w:rsid w:val="00E454A3"/>
    <w:rsid w:val="00E63D2B"/>
    <w:rsid w:val="00E701C2"/>
    <w:rsid w:val="00E723F4"/>
    <w:rsid w:val="00E7720B"/>
    <w:rsid w:val="00E80063"/>
    <w:rsid w:val="00EA4B8D"/>
    <w:rsid w:val="00EB2C79"/>
    <w:rsid w:val="00EB58E6"/>
    <w:rsid w:val="00ED13E4"/>
    <w:rsid w:val="00ED64D6"/>
    <w:rsid w:val="00EE7361"/>
    <w:rsid w:val="00EF3019"/>
    <w:rsid w:val="00EF33CE"/>
    <w:rsid w:val="00EF4D54"/>
    <w:rsid w:val="00F00F57"/>
    <w:rsid w:val="00F0216D"/>
    <w:rsid w:val="00F14CC0"/>
    <w:rsid w:val="00F22E23"/>
    <w:rsid w:val="00F415DB"/>
    <w:rsid w:val="00F4360E"/>
    <w:rsid w:val="00F51F30"/>
    <w:rsid w:val="00F5428F"/>
    <w:rsid w:val="00F66D3A"/>
    <w:rsid w:val="00F912CD"/>
    <w:rsid w:val="00F93381"/>
    <w:rsid w:val="00F94EEE"/>
    <w:rsid w:val="00F95C65"/>
    <w:rsid w:val="00FA103C"/>
    <w:rsid w:val="00FB4A55"/>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i.org.uk/knowledge/academy-governance/the-academy-trust-governance-code" TargetMode="External"/><Relationship Id="rId18" Type="http://schemas.openxmlformats.org/officeDocument/2006/relationships/hyperlink" Target="https://www.nga.org.uk/knowledge-centre/effective-teamwork/" TargetMode="External"/><Relationship Id="rId26" Type="http://schemas.openxmlformats.org/officeDocument/2006/relationships/hyperlink" Target="https://www.nga.org.uk/knowledge-centre/effective-teamwork/" TargetMode="External"/><Relationship Id="rId3" Type="http://schemas.openxmlformats.org/officeDocument/2006/relationships/customXml" Target="../customXml/item3.xml"/><Relationship Id="rId21" Type="http://schemas.openxmlformats.org/officeDocument/2006/relationships/hyperlink" Target="https://www.cgi.org.uk/knowledge/academy-governance/the-academy-trust-governance-code" TargetMode="External"/><Relationship Id="rId34" Type="http://schemas.openxmlformats.org/officeDocument/2006/relationships/hyperlink" Target="https://www.gov.uk/government/publications/equality-act-2010-advice-for-schools" TargetMode="External"/><Relationship Id="rId7" Type="http://schemas.openxmlformats.org/officeDocument/2006/relationships/settings" Target="settings.xml"/><Relationship Id="rId12" Type="http://schemas.openxmlformats.org/officeDocument/2006/relationships/hyperlink" Target="https://www.nga.org.uk/knowledge-centre/schemes-of-delegation/" TargetMode="External"/><Relationship Id="rId17" Type="http://schemas.openxmlformats.org/officeDocument/2006/relationships/hyperlink" Target="https://www.nga.org.uk/news-views/directory/complaints-management-for-governing-boards/" TargetMode="External"/><Relationship Id="rId25" Type="http://schemas.openxmlformats.org/officeDocument/2006/relationships/hyperlink" Target="https://www.nga.org.uk/news-views/directory/complaints-management-for-governing-boards/" TargetMode="External"/><Relationship Id="rId33" Type="http://schemas.openxmlformats.org/officeDocument/2006/relationships/hyperlink" Target="https://www.nga.org.uk/knowledge-centre/schemes-of-delegation/"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role-descriptions/" TargetMode="External"/><Relationship Id="rId20" Type="http://schemas.openxmlformats.org/officeDocument/2006/relationships/hyperlink" Target="https://www.nga.org.uk/knowledge-centre/schemes-of-deleg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hyperlink" Target="https://www.nga.org.uk/knowledge-centre/governor-trustee-role-descriptions/" TargetMode="External"/><Relationship Id="rId32" Type="http://schemas.openxmlformats.org/officeDocument/2006/relationships/hyperlink" Target="https://www.charitygovernancecode.org/en/front-pag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trustee-evaluation-template/" TargetMode="External"/><Relationship Id="rId23" Type="http://schemas.openxmlformats.org/officeDocument/2006/relationships/hyperlink" Target="https://www.nga.org.uk/knowledge-centre/governortrustee-evaluation-template/"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ga.org.uk/knowledge-centre/embedding-ethical-leadership-in-educ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s-trustees-induction" TargetMode="External"/><Relationship Id="rId22" Type="http://schemas.openxmlformats.org/officeDocument/2006/relationships/hyperlink" Target="https://www.nga.org.uk/knowledge-centre/governors-trustees-induction" TargetMode="External"/><Relationship Id="rId27" Type="http://schemas.openxmlformats.org/officeDocument/2006/relationships/hyperlink" Target="https://www.charitygovernancecode.org/en/front-page" TargetMode="External"/><Relationship Id="rId30" Type="http://schemas.openxmlformats.org/officeDocument/2006/relationships/header" Target="header2.xml"/><Relationship Id="rId35" Type="http://schemas.openxmlformats.org/officeDocument/2006/relationships/hyperlink" Target="https://www.nga.org.uk/knowledge-centre/declaration-and-register-of-interests-form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4227B8-6D66-43A7-B1BD-C85D1965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4.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Ella Colley</cp:lastModifiedBy>
  <cp:revision>2</cp:revision>
  <cp:lastPrinted>2023-08-04T08:21:00Z</cp:lastPrinted>
  <dcterms:created xsi:type="dcterms:W3CDTF">2024-08-02T11:17:00Z</dcterms:created>
  <dcterms:modified xsi:type="dcterms:W3CDTF">2024-08-02T11:17:00Z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